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B3540" w14:textId="77777777" w:rsidR="002719D1" w:rsidRPr="00F8539F" w:rsidRDefault="00372922" w:rsidP="002719D1">
      <w:pPr>
        <w:jc w:val="center"/>
        <w:rPr>
          <w:rFonts w:asciiTheme="majorHAnsi" w:hAnsiTheme="majorHAnsi" w:cstheme="majorHAnsi"/>
          <w:b/>
          <w:sz w:val="70"/>
          <w:szCs w:val="70"/>
        </w:rPr>
      </w:pPr>
      <w:r w:rsidRPr="00F8539F">
        <w:rPr>
          <w:rFonts w:asciiTheme="majorHAnsi" w:hAnsiTheme="majorHAnsi" w:cstheme="majorHAnsi"/>
          <w:noProof/>
          <w:lang w:eastAsia="nl-NL"/>
        </w:rPr>
        <w:drawing>
          <wp:anchor distT="0" distB="0" distL="114300" distR="114300" simplePos="0" relativeHeight="251665408" behindDoc="0" locked="0" layoutInCell="1" allowOverlap="1" wp14:anchorId="15FFE888" wp14:editId="1588723D">
            <wp:simplePos x="0" y="0"/>
            <wp:positionH relativeFrom="margin">
              <wp:posOffset>3900381</wp:posOffset>
            </wp:positionH>
            <wp:positionV relativeFrom="paragraph">
              <wp:posOffset>-546312</wp:posOffset>
            </wp:positionV>
            <wp:extent cx="2556934" cy="698313"/>
            <wp:effectExtent l="0" t="0" r="0" b="6985"/>
            <wp:wrapNone/>
            <wp:docPr id="14" name="Afbeelding 14" descr="logo_ha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hanz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6934" cy="698313"/>
                    </a:xfrm>
                    <a:prstGeom prst="rect">
                      <a:avLst/>
                    </a:prstGeom>
                    <a:noFill/>
                  </pic:spPr>
                </pic:pic>
              </a:graphicData>
            </a:graphic>
            <wp14:sizeRelH relativeFrom="page">
              <wp14:pctWidth>0</wp14:pctWidth>
            </wp14:sizeRelH>
            <wp14:sizeRelV relativeFrom="page">
              <wp14:pctHeight>0</wp14:pctHeight>
            </wp14:sizeRelV>
          </wp:anchor>
        </w:drawing>
      </w:r>
      <w:r w:rsidRPr="00F8539F">
        <w:rPr>
          <w:rFonts w:asciiTheme="majorHAnsi" w:hAnsiTheme="majorHAnsi" w:cstheme="majorHAnsi"/>
          <w:noProof/>
          <w:lang w:eastAsia="nl-NL"/>
        </w:rPr>
        <w:drawing>
          <wp:anchor distT="0" distB="0" distL="114300" distR="114300" simplePos="0" relativeHeight="251663360" behindDoc="0" locked="0" layoutInCell="1" allowOverlap="1" wp14:anchorId="75927AB1" wp14:editId="0F79DE20">
            <wp:simplePos x="0" y="0"/>
            <wp:positionH relativeFrom="margin">
              <wp:posOffset>-635000</wp:posOffset>
            </wp:positionH>
            <wp:positionV relativeFrom="paragraph">
              <wp:posOffset>-679238</wp:posOffset>
            </wp:positionV>
            <wp:extent cx="3024563" cy="892810"/>
            <wp:effectExtent l="0" t="0" r="4445" b="2540"/>
            <wp:wrapNone/>
            <wp:docPr id="13" name="Afbeelding 13"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4563" cy="892810"/>
                    </a:xfrm>
                    <a:prstGeom prst="rect">
                      <a:avLst/>
                    </a:prstGeom>
                    <a:noFill/>
                  </pic:spPr>
                </pic:pic>
              </a:graphicData>
            </a:graphic>
            <wp14:sizeRelH relativeFrom="page">
              <wp14:pctWidth>0</wp14:pctWidth>
            </wp14:sizeRelH>
            <wp14:sizeRelV relativeFrom="page">
              <wp14:pctHeight>0</wp14:pctHeight>
            </wp14:sizeRelV>
          </wp:anchor>
        </w:drawing>
      </w:r>
    </w:p>
    <w:p w14:paraId="710E4C38" w14:textId="77777777" w:rsidR="002719D1" w:rsidRPr="00F8539F" w:rsidRDefault="00E45FE3" w:rsidP="002719D1">
      <w:pPr>
        <w:jc w:val="center"/>
        <w:rPr>
          <w:rFonts w:asciiTheme="majorHAnsi" w:hAnsiTheme="majorHAnsi" w:cstheme="majorHAnsi"/>
          <w:b/>
          <w:sz w:val="70"/>
          <w:szCs w:val="70"/>
        </w:rPr>
      </w:pPr>
      <w:r w:rsidRPr="00F8539F">
        <w:rPr>
          <w:rFonts w:asciiTheme="majorHAnsi" w:hAnsiTheme="majorHAnsi" w:cstheme="majorHAnsi"/>
          <w:b/>
          <w:sz w:val="28"/>
          <w:szCs w:val="28"/>
        </w:rPr>
        <w:br/>
      </w:r>
      <w:r w:rsidR="002719D1" w:rsidRPr="00F8539F">
        <w:rPr>
          <w:rFonts w:asciiTheme="majorHAnsi" w:hAnsiTheme="majorHAnsi" w:cstheme="majorHAnsi"/>
          <w:b/>
          <w:sz w:val="70"/>
          <w:szCs w:val="70"/>
        </w:rPr>
        <w:t>Welkomstboekje</w:t>
      </w:r>
    </w:p>
    <w:p w14:paraId="30924F03" w14:textId="77777777" w:rsidR="00E45FE3" w:rsidRPr="00F8539F" w:rsidRDefault="002719D1" w:rsidP="00E45FE3">
      <w:pPr>
        <w:jc w:val="center"/>
        <w:rPr>
          <w:rFonts w:asciiTheme="majorHAnsi" w:hAnsiTheme="majorHAnsi" w:cstheme="majorHAnsi"/>
          <w:sz w:val="48"/>
          <w:szCs w:val="48"/>
        </w:rPr>
      </w:pPr>
      <w:r w:rsidRPr="00F8539F">
        <w:rPr>
          <w:rFonts w:asciiTheme="majorHAnsi" w:hAnsiTheme="majorHAnsi" w:cstheme="majorHAnsi"/>
          <w:sz w:val="48"/>
          <w:szCs w:val="48"/>
        </w:rPr>
        <w:t>Onderzoek Levensloopaanpak</w:t>
      </w:r>
    </w:p>
    <w:p w14:paraId="672A6659" w14:textId="77777777" w:rsidR="002719D1" w:rsidRPr="00F8539F" w:rsidRDefault="002719D1">
      <w:pPr>
        <w:rPr>
          <w:rFonts w:asciiTheme="majorHAnsi" w:hAnsiTheme="majorHAnsi" w:cstheme="majorHAnsi"/>
        </w:rPr>
      </w:pPr>
    </w:p>
    <w:p w14:paraId="0A37501D" w14:textId="77777777" w:rsidR="0010732E" w:rsidRPr="00F8539F" w:rsidRDefault="002719D1">
      <w:pPr>
        <w:rPr>
          <w:rFonts w:asciiTheme="majorHAnsi" w:hAnsiTheme="majorHAnsi" w:cstheme="majorHAnsi"/>
        </w:rPr>
      </w:pPr>
      <w:r w:rsidRPr="00F8539F">
        <w:rPr>
          <w:rFonts w:asciiTheme="majorHAnsi" w:hAnsiTheme="majorHAnsi" w:cstheme="majorHAnsi"/>
          <w:noProof/>
          <w:lang w:eastAsia="nl-NL"/>
        </w:rPr>
        <w:drawing>
          <wp:inline distT="0" distB="0" distL="0" distR="0" wp14:anchorId="3652DADB" wp14:editId="122C672B">
            <wp:extent cx="5753098" cy="32385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3">
                      <a:extLst>
                        <a:ext uri="{28A0092B-C50C-407E-A947-70E740481C1C}">
                          <a14:useLocalDpi xmlns:a14="http://schemas.microsoft.com/office/drawing/2010/main" val="0"/>
                        </a:ext>
                      </a:extLst>
                    </a:blip>
                    <a:stretch>
                      <a:fillRect/>
                    </a:stretch>
                  </pic:blipFill>
                  <pic:spPr>
                    <a:xfrm>
                      <a:off x="0" y="0"/>
                      <a:ext cx="5753098" cy="3238500"/>
                    </a:xfrm>
                    <a:prstGeom prst="rect">
                      <a:avLst/>
                    </a:prstGeom>
                  </pic:spPr>
                </pic:pic>
              </a:graphicData>
            </a:graphic>
          </wp:inline>
        </w:drawing>
      </w:r>
    </w:p>
    <w:p w14:paraId="5DAB6C7B" w14:textId="77777777" w:rsidR="00372922" w:rsidRPr="00F8539F" w:rsidRDefault="00372922">
      <w:pPr>
        <w:rPr>
          <w:rFonts w:asciiTheme="majorHAnsi" w:hAnsiTheme="majorHAnsi" w:cstheme="majorHAnsi"/>
        </w:rPr>
      </w:pPr>
    </w:p>
    <w:p w14:paraId="02EB378F" w14:textId="77777777" w:rsidR="00115EF2" w:rsidRPr="00F8539F" w:rsidRDefault="00115EF2">
      <w:pPr>
        <w:rPr>
          <w:rFonts w:asciiTheme="majorHAnsi" w:hAnsiTheme="majorHAnsi" w:cstheme="majorHAnsi"/>
        </w:rPr>
      </w:pPr>
    </w:p>
    <w:p w14:paraId="6A05A809" w14:textId="77777777" w:rsidR="00115EF2" w:rsidRPr="00F8539F" w:rsidRDefault="00115EF2">
      <w:pPr>
        <w:rPr>
          <w:rFonts w:asciiTheme="majorHAnsi" w:hAnsiTheme="majorHAnsi" w:cstheme="majorHAnsi"/>
        </w:rPr>
      </w:pPr>
    </w:p>
    <w:p w14:paraId="521F021E" w14:textId="77777777" w:rsidR="00372922" w:rsidRPr="00741846" w:rsidRDefault="00372922" w:rsidP="00372922">
      <w:pPr>
        <w:jc w:val="right"/>
        <w:rPr>
          <w:rFonts w:asciiTheme="majorHAnsi" w:hAnsiTheme="majorHAnsi" w:cstheme="majorHAnsi"/>
          <w:lang w:val="de-DE"/>
        </w:rPr>
      </w:pPr>
      <w:r w:rsidRPr="00741846">
        <w:rPr>
          <w:rFonts w:asciiTheme="majorHAnsi" w:hAnsiTheme="majorHAnsi" w:cstheme="majorHAnsi"/>
          <w:lang w:val="de-DE"/>
        </w:rPr>
        <w:t>Petrick Glasbergen</w:t>
      </w:r>
      <w:r w:rsidRPr="00741846">
        <w:rPr>
          <w:rFonts w:asciiTheme="majorHAnsi" w:hAnsiTheme="majorHAnsi" w:cstheme="majorHAnsi"/>
          <w:lang w:val="de-DE"/>
        </w:rPr>
        <w:br/>
        <w:t>Simon Venema</w:t>
      </w:r>
      <w:r w:rsidRPr="00741846">
        <w:rPr>
          <w:rFonts w:asciiTheme="majorHAnsi" w:hAnsiTheme="majorHAnsi" w:cstheme="majorHAnsi"/>
          <w:lang w:val="de-DE"/>
        </w:rPr>
        <w:br/>
        <w:t>Sandra Vos</w:t>
      </w:r>
    </w:p>
    <w:p w14:paraId="57A78E41" w14:textId="5EAC200D" w:rsidR="643F1472" w:rsidRPr="00741846" w:rsidRDefault="643F1472" w:rsidP="643F1472">
      <w:pPr>
        <w:rPr>
          <w:rFonts w:asciiTheme="majorHAnsi" w:hAnsiTheme="majorHAnsi" w:cstheme="majorHAnsi"/>
          <w:lang w:val="de-DE"/>
        </w:rPr>
      </w:pPr>
      <w:r w:rsidRPr="00741846">
        <w:rPr>
          <w:rFonts w:asciiTheme="majorHAnsi" w:hAnsiTheme="majorHAnsi" w:cstheme="majorHAnsi"/>
          <w:lang w:val="de-DE"/>
        </w:rPr>
        <w:br/>
      </w:r>
      <w:proofErr w:type="spellStart"/>
      <w:r w:rsidR="00372922" w:rsidRPr="00741846">
        <w:rPr>
          <w:rFonts w:asciiTheme="majorHAnsi" w:hAnsiTheme="majorHAnsi" w:cstheme="majorHAnsi"/>
          <w:lang w:val="de-DE"/>
        </w:rPr>
        <w:t>Versie</w:t>
      </w:r>
      <w:proofErr w:type="spellEnd"/>
      <w:r w:rsidR="00372922" w:rsidRPr="00741846">
        <w:rPr>
          <w:rFonts w:asciiTheme="majorHAnsi" w:hAnsiTheme="majorHAnsi" w:cstheme="majorHAnsi"/>
          <w:lang w:val="de-DE"/>
        </w:rPr>
        <w:t xml:space="preserve">: </w:t>
      </w:r>
      <w:proofErr w:type="spellStart"/>
      <w:r w:rsidR="00A10882">
        <w:rPr>
          <w:rFonts w:asciiTheme="majorHAnsi" w:hAnsiTheme="majorHAnsi" w:cstheme="majorHAnsi"/>
          <w:lang w:val="de-DE"/>
        </w:rPr>
        <w:t>september</w:t>
      </w:r>
      <w:proofErr w:type="spellEnd"/>
      <w:r w:rsidR="51F75DAA" w:rsidRPr="00741846">
        <w:rPr>
          <w:rFonts w:asciiTheme="majorHAnsi" w:hAnsiTheme="majorHAnsi" w:cstheme="majorHAnsi"/>
          <w:lang w:val="de-DE"/>
        </w:rPr>
        <w:t xml:space="preserve"> </w:t>
      </w:r>
      <w:r w:rsidR="00372922" w:rsidRPr="00741846">
        <w:rPr>
          <w:rFonts w:asciiTheme="majorHAnsi" w:hAnsiTheme="majorHAnsi" w:cstheme="majorHAnsi"/>
          <w:lang w:val="de-DE"/>
        </w:rPr>
        <w:t>202</w:t>
      </w:r>
      <w:r w:rsidR="5DF3E9D5" w:rsidRPr="00741846">
        <w:rPr>
          <w:rFonts w:asciiTheme="majorHAnsi" w:hAnsiTheme="majorHAnsi" w:cstheme="majorHAnsi"/>
          <w:lang w:val="de-DE"/>
        </w:rPr>
        <w:t>1</w:t>
      </w:r>
    </w:p>
    <w:p w14:paraId="5A39BBE3" w14:textId="77777777" w:rsidR="002719D1" w:rsidRPr="00741846" w:rsidRDefault="002719D1" w:rsidP="00372922">
      <w:pPr>
        <w:jc w:val="right"/>
        <w:rPr>
          <w:rFonts w:asciiTheme="majorHAnsi" w:hAnsiTheme="majorHAnsi" w:cstheme="majorHAnsi"/>
          <w:lang w:val="de-DE"/>
        </w:rPr>
      </w:pPr>
      <w:r w:rsidRPr="00741846">
        <w:rPr>
          <w:rFonts w:asciiTheme="majorHAnsi" w:hAnsiTheme="majorHAnsi" w:cstheme="majorHAnsi"/>
          <w:lang w:val="de-DE"/>
        </w:rPr>
        <w:br w:type="page"/>
      </w:r>
    </w:p>
    <w:sdt>
      <w:sdtPr>
        <w:rPr>
          <w:rFonts w:asciiTheme="minorHAnsi" w:eastAsiaTheme="minorHAnsi" w:hAnsiTheme="minorHAnsi" w:cstheme="majorHAnsi"/>
          <w:color w:val="auto"/>
          <w:sz w:val="22"/>
          <w:szCs w:val="22"/>
          <w:lang w:eastAsia="en-US"/>
        </w:rPr>
        <w:id w:val="-1469889882"/>
        <w:docPartObj>
          <w:docPartGallery w:val="Table of Contents"/>
          <w:docPartUnique/>
        </w:docPartObj>
      </w:sdtPr>
      <w:sdtEndPr>
        <w:rPr>
          <w:bCs/>
        </w:rPr>
      </w:sdtEndPr>
      <w:sdtContent>
        <w:p w14:paraId="5C0E8B20" w14:textId="77777777" w:rsidR="00D41001" w:rsidRPr="00F8539F" w:rsidRDefault="00D41001">
          <w:pPr>
            <w:pStyle w:val="Kopvaninhoudsopgave"/>
            <w:rPr>
              <w:rFonts w:cstheme="majorHAnsi"/>
              <w:color w:val="auto"/>
            </w:rPr>
          </w:pPr>
          <w:r w:rsidRPr="00F8539F">
            <w:rPr>
              <w:rFonts w:cstheme="majorHAnsi"/>
              <w:color w:val="auto"/>
            </w:rPr>
            <w:t>Inhoud</w:t>
          </w:r>
        </w:p>
        <w:p w14:paraId="4238E5F5" w14:textId="77777777" w:rsidR="007621ED" w:rsidRDefault="00D41001">
          <w:pPr>
            <w:pStyle w:val="Inhopg1"/>
            <w:tabs>
              <w:tab w:val="left" w:pos="440"/>
              <w:tab w:val="right" w:leader="dot" w:pos="9062"/>
            </w:tabs>
            <w:rPr>
              <w:rFonts w:eastAsiaTheme="minorEastAsia"/>
              <w:noProof/>
              <w:lang w:eastAsia="nl-NL"/>
            </w:rPr>
          </w:pPr>
          <w:r w:rsidRPr="00F8539F">
            <w:rPr>
              <w:rFonts w:asciiTheme="majorHAnsi" w:hAnsiTheme="majorHAnsi" w:cstheme="majorHAnsi"/>
              <w:bCs/>
            </w:rPr>
            <w:fldChar w:fldCharType="begin"/>
          </w:r>
          <w:r w:rsidRPr="00F8539F">
            <w:rPr>
              <w:rFonts w:asciiTheme="majorHAnsi" w:hAnsiTheme="majorHAnsi" w:cstheme="majorHAnsi"/>
              <w:bCs/>
            </w:rPr>
            <w:instrText xml:space="preserve"> TOC \o "1-3" \h \z \u </w:instrText>
          </w:r>
          <w:r w:rsidRPr="00F8539F">
            <w:rPr>
              <w:rFonts w:asciiTheme="majorHAnsi" w:hAnsiTheme="majorHAnsi" w:cstheme="majorHAnsi"/>
              <w:bCs/>
            </w:rPr>
            <w:fldChar w:fldCharType="separate"/>
          </w:r>
          <w:hyperlink w:anchor="_Toc77256913" w:history="1">
            <w:r w:rsidR="007621ED" w:rsidRPr="00B16FA4">
              <w:rPr>
                <w:rStyle w:val="Hyperlink"/>
                <w:rFonts w:cstheme="majorHAnsi"/>
                <w:b/>
                <w:noProof/>
              </w:rPr>
              <w:t>1.</w:t>
            </w:r>
            <w:r w:rsidR="007621ED">
              <w:rPr>
                <w:rFonts w:eastAsiaTheme="minorEastAsia"/>
                <w:noProof/>
                <w:lang w:eastAsia="nl-NL"/>
              </w:rPr>
              <w:tab/>
            </w:r>
            <w:r w:rsidR="007621ED" w:rsidRPr="00B16FA4">
              <w:rPr>
                <w:rStyle w:val="Hyperlink"/>
                <w:rFonts w:cstheme="majorHAnsi"/>
                <w:b/>
                <w:noProof/>
              </w:rPr>
              <w:t>Introductie</w:t>
            </w:r>
            <w:r w:rsidR="007621ED">
              <w:rPr>
                <w:noProof/>
                <w:webHidden/>
              </w:rPr>
              <w:tab/>
            </w:r>
            <w:r w:rsidR="007621ED">
              <w:rPr>
                <w:noProof/>
                <w:webHidden/>
              </w:rPr>
              <w:fldChar w:fldCharType="begin"/>
            </w:r>
            <w:r w:rsidR="007621ED">
              <w:rPr>
                <w:noProof/>
                <w:webHidden/>
              </w:rPr>
              <w:instrText xml:space="preserve"> PAGEREF _Toc77256913 \h </w:instrText>
            </w:r>
            <w:r w:rsidR="007621ED">
              <w:rPr>
                <w:noProof/>
                <w:webHidden/>
              </w:rPr>
            </w:r>
            <w:r w:rsidR="007621ED">
              <w:rPr>
                <w:noProof/>
                <w:webHidden/>
              </w:rPr>
              <w:fldChar w:fldCharType="separate"/>
            </w:r>
            <w:r w:rsidR="007621ED">
              <w:rPr>
                <w:noProof/>
                <w:webHidden/>
              </w:rPr>
              <w:t>3</w:t>
            </w:r>
            <w:r w:rsidR="007621ED">
              <w:rPr>
                <w:noProof/>
                <w:webHidden/>
              </w:rPr>
              <w:fldChar w:fldCharType="end"/>
            </w:r>
          </w:hyperlink>
        </w:p>
        <w:p w14:paraId="1BDACE5C" w14:textId="77777777" w:rsidR="007621ED" w:rsidRDefault="0035066F">
          <w:pPr>
            <w:pStyle w:val="Inhopg1"/>
            <w:tabs>
              <w:tab w:val="left" w:pos="440"/>
              <w:tab w:val="right" w:leader="dot" w:pos="9062"/>
            </w:tabs>
            <w:rPr>
              <w:rFonts w:eastAsiaTheme="minorEastAsia"/>
              <w:noProof/>
              <w:lang w:eastAsia="nl-NL"/>
            </w:rPr>
          </w:pPr>
          <w:hyperlink w:anchor="_Toc77256914" w:history="1">
            <w:r w:rsidR="007621ED" w:rsidRPr="00B16FA4">
              <w:rPr>
                <w:rStyle w:val="Hyperlink"/>
                <w:rFonts w:cstheme="majorHAnsi"/>
                <w:b/>
                <w:noProof/>
              </w:rPr>
              <w:t>2.</w:t>
            </w:r>
            <w:r w:rsidR="007621ED">
              <w:rPr>
                <w:rFonts w:eastAsiaTheme="minorEastAsia"/>
                <w:noProof/>
                <w:lang w:eastAsia="nl-NL"/>
              </w:rPr>
              <w:tab/>
            </w:r>
            <w:r w:rsidR="007621ED" w:rsidRPr="00B16FA4">
              <w:rPr>
                <w:rStyle w:val="Hyperlink"/>
                <w:rFonts w:cstheme="majorHAnsi"/>
                <w:b/>
                <w:noProof/>
              </w:rPr>
              <w:t>Informatie over de Levensloopaanpak</w:t>
            </w:r>
            <w:r w:rsidR="007621ED">
              <w:rPr>
                <w:noProof/>
                <w:webHidden/>
              </w:rPr>
              <w:tab/>
            </w:r>
            <w:r w:rsidR="007621ED">
              <w:rPr>
                <w:noProof/>
                <w:webHidden/>
              </w:rPr>
              <w:fldChar w:fldCharType="begin"/>
            </w:r>
            <w:r w:rsidR="007621ED">
              <w:rPr>
                <w:noProof/>
                <w:webHidden/>
              </w:rPr>
              <w:instrText xml:space="preserve"> PAGEREF _Toc77256914 \h </w:instrText>
            </w:r>
            <w:r w:rsidR="007621ED">
              <w:rPr>
                <w:noProof/>
                <w:webHidden/>
              </w:rPr>
            </w:r>
            <w:r w:rsidR="007621ED">
              <w:rPr>
                <w:noProof/>
                <w:webHidden/>
              </w:rPr>
              <w:fldChar w:fldCharType="separate"/>
            </w:r>
            <w:r w:rsidR="007621ED">
              <w:rPr>
                <w:noProof/>
                <w:webHidden/>
              </w:rPr>
              <w:t>5</w:t>
            </w:r>
            <w:r w:rsidR="007621ED">
              <w:rPr>
                <w:noProof/>
                <w:webHidden/>
              </w:rPr>
              <w:fldChar w:fldCharType="end"/>
            </w:r>
          </w:hyperlink>
        </w:p>
        <w:p w14:paraId="342B578B" w14:textId="77777777" w:rsidR="007621ED" w:rsidRDefault="0035066F">
          <w:pPr>
            <w:pStyle w:val="Inhopg1"/>
            <w:tabs>
              <w:tab w:val="left" w:pos="440"/>
              <w:tab w:val="right" w:leader="dot" w:pos="9062"/>
            </w:tabs>
            <w:rPr>
              <w:rFonts w:eastAsiaTheme="minorEastAsia"/>
              <w:noProof/>
              <w:lang w:eastAsia="nl-NL"/>
            </w:rPr>
          </w:pPr>
          <w:hyperlink w:anchor="_Toc77256915" w:history="1">
            <w:r w:rsidR="007621ED" w:rsidRPr="00B16FA4">
              <w:rPr>
                <w:rStyle w:val="Hyperlink"/>
                <w:rFonts w:cstheme="majorHAnsi"/>
                <w:b/>
                <w:noProof/>
              </w:rPr>
              <w:t>3.</w:t>
            </w:r>
            <w:r w:rsidR="007621ED">
              <w:rPr>
                <w:rFonts w:eastAsiaTheme="minorEastAsia"/>
                <w:noProof/>
                <w:lang w:eastAsia="nl-NL"/>
              </w:rPr>
              <w:tab/>
            </w:r>
            <w:r w:rsidR="007621ED" w:rsidRPr="00B16FA4">
              <w:rPr>
                <w:rStyle w:val="Hyperlink"/>
                <w:rFonts w:cstheme="majorHAnsi"/>
                <w:b/>
                <w:noProof/>
              </w:rPr>
              <w:t>Startnotitie levensloopsaanpak provincie Groningen – concept</w:t>
            </w:r>
            <w:r w:rsidR="007621ED">
              <w:rPr>
                <w:noProof/>
                <w:webHidden/>
              </w:rPr>
              <w:tab/>
            </w:r>
            <w:r w:rsidR="007621ED">
              <w:rPr>
                <w:noProof/>
                <w:webHidden/>
              </w:rPr>
              <w:fldChar w:fldCharType="begin"/>
            </w:r>
            <w:r w:rsidR="007621ED">
              <w:rPr>
                <w:noProof/>
                <w:webHidden/>
              </w:rPr>
              <w:instrText xml:space="preserve"> PAGEREF _Toc77256915 \h </w:instrText>
            </w:r>
            <w:r w:rsidR="007621ED">
              <w:rPr>
                <w:noProof/>
                <w:webHidden/>
              </w:rPr>
            </w:r>
            <w:r w:rsidR="007621ED">
              <w:rPr>
                <w:noProof/>
                <w:webHidden/>
              </w:rPr>
              <w:fldChar w:fldCharType="separate"/>
            </w:r>
            <w:r w:rsidR="007621ED">
              <w:rPr>
                <w:noProof/>
                <w:webHidden/>
              </w:rPr>
              <w:t>14</w:t>
            </w:r>
            <w:r w:rsidR="007621ED">
              <w:rPr>
                <w:noProof/>
                <w:webHidden/>
              </w:rPr>
              <w:fldChar w:fldCharType="end"/>
            </w:r>
          </w:hyperlink>
        </w:p>
        <w:p w14:paraId="7DCA4B34" w14:textId="77777777" w:rsidR="007621ED" w:rsidRDefault="0035066F">
          <w:pPr>
            <w:pStyle w:val="Inhopg1"/>
            <w:tabs>
              <w:tab w:val="left" w:pos="440"/>
              <w:tab w:val="right" w:leader="dot" w:pos="9062"/>
            </w:tabs>
            <w:rPr>
              <w:rFonts w:eastAsiaTheme="minorEastAsia"/>
              <w:noProof/>
              <w:lang w:eastAsia="nl-NL"/>
            </w:rPr>
          </w:pPr>
          <w:hyperlink w:anchor="_Toc77256916" w:history="1">
            <w:r w:rsidR="007621ED" w:rsidRPr="00B16FA4">
              <w:rPr>
                <w:rStyle w:val="Hyperlink"/>
                <w:rFonts w:cstheme="majorHAnsi"/>
                <w:b/>
                <w:noProof/>
              </w:rPr>
              <w:t>4.</w:t>
            </w:r>
            <w:r w:rsidR="007621ED">
              <w:rPr>
                <w:rFonts w:eastAsiaTheme="minorEastAsia"/>
                <w:noProof/>
                <w:lang w:eastAsia="nl-NL"/>
              </w:rPr>
              <w:tab/>
            </w:r>
            <w:r w:rsidR="007621ED" w:rsidRPr="00B16FA4">
              <w:rPr>
                <w:rStyle w:val="Hyperlink"/>
                <w:rFonts w:cstheme="majorHAnsi"/>
                <w:b/>
                <w:noProof/>
              </w:rPr>
              <w:t>Interviews afnemen</w:t>
            </w:r>
            <w:r w:rsidR="007621ED">
              <w:rPr>
                <w:noProof/>
                <w:webHidden/>
              </w:rPr>
              <w:tab/>
            </w:r>
            <w:r w:rsidR="007621ED">
              <w:rPr>
                <w:noProof/>
                <w:webHidden/>
              </w:rPr>
              <w:fldChar w:fldCharType="begin"/>
            </w:r>
            <w:r w:rsidR="007621ED">
              <w:rPr>
                <w:noProof/>
                <w:webHidden/>
              </w:rPr>
              <w:instrText xml:space="preserve"> PAGEREF _Toc77256916 \h </w:instrText>
            </w:r>
            <w:r w:rsidR="007621ED">
              <w:rPr>
                <w:noProof/>
                <w:webHidden/>
              </w:rPr>
            </w:r>
            <w:r w:rsidR="007621ED">
              <w:rPr>
                <w:noProof/>
                <w:webHidden/>
              </w:rPr>
              <w:fldChar w:fldCharType="separate"/>
            </w:r>
            <w:r w:rsidR="007621ED">
              <w:rPr>
                <w:noProof/>
                <w:webHidden/>
              </w:rPr>
              <w:t>23</w:t>
            </w:r>
            <w:r w:rsidR="007621ED">
              <w:rPr>
                <w:noProof/>
                <w:webHidden/>
              </w:rPr>
              <w:fldChar w:fldCharType="end"/>
            </w:r>
          </w:hyperlink>
        </w:p>
        <w:p w14:paraId="54B416AE" w14:textId="77777777" w:rsidR="007621ED" w:rsidRDefault="0035066F">
          <w:pPr>
            <w:pStyle w:val="Inhopg1"/>
            <w:tabs>
              <w:tab w:val="left" w:pos="440"/>
              <w:tab w:val="right" w:leader="dot" w:pos="9062"/>
            </w:tabs>
            <w:rPr>
              <w:rFonts w:eastAsiaTheme="minorEastAsia"/>
              <w:noProof/>
              <w:lang w:eastAsia="nl-NL"/>
            </w:rPr>
          </w:pPr>
          <w:hyperlink w:anchor="_Toc77256917" w:history="1">
            <w:r w:rsidR="007621ED" w:rsidRPr="00B16FA4">
              <w:rPr>
                <w:rStyle w:val="Hyperlink"/>
                <w:rFonts w:cstheme="majorHAnsi"/>
                <w:b/>
                <w:noProof/>
              </w:rPr>
              <w:t>6.</w:t>
            </w:r>
            <w:r w:rsidR="007621ED">
              <w:rPr>
                <w:rFonts w:eastAsiaTheme="minorEastAsia"/>
                <w:noProof/>
                <w:lang w:eastAsia="nl-NL"/>
              </w:rPr>
              <w:tab/>
            </w:r>
            <w:r w:rsidR="007621ED" w:rsidRPr="00B16FA4">
              <w:rPr>
                <w:rStyle w:val="Hyperlink"/>
                <w:rFonts w:cstheme="majorHAnsi"/>
                <w:b/>
                <w:noProof/>
              </w:rPr>
              <w:t>Geheimhoudingsovereenkomst Onderzoek Levensloopaanpak</w:t>
            </w:r>
            <w:r w:rsidR="007621ED">
              <w:rPr>
                <w:noProof/>
                <w:webHidden/>
              </w:rPr>
              <w:tab/>
            </w:r>
            <w:r w:rsidR="007621ED">
              <w:rPr>
                <w:noProof/>
                <w:webHidden/>
              </w:rPr>
              <w:fldChar w:fldCharType="begin"/>
            </w:r>
            <w:r w:rsidR="007621ED">
              <w:rPr>
                <w:noProof/>
                <w:webHidden/>
              </w:rPr>
              <w:instrText xml:space="preserve"> PAGEREF _Toc77256917 \h </w:instrText>
            </w:r>
            <w:r w:rsidR="007621ED">
              <w:rPr>
                <w:noProof/>
                <w:webHidden/>
              </w:rPr>
            </w:r>
            <w:r w:rsidR="007621ED">
              <w:rPr>
                <w:noProof/>
                <w:webHidden/>
              </w:rPr>
              <w:fldChar w:fldCharType="separate"/>
            </w:r>
            <w:r w:rsidR="007621ED">
              <w:rPr>
                <w:noProof/>
                <w:webHidden/>
              </w:rPr>
              <w:t>32</w:t>
            </w:r>
            <w:r w:rsidR="007621ED">
              <w:rPr>
                <w:noProof/>
                <w:webHidden/>
              </w:rPr>
              <w:fldChar w:fldCharType="end"/>
            </w:r>
          </w:hyperlink>
        </w:p>
        <w:p w14:paraId="41C8F396" w14:textId="77777777" w:rsidR="00D41001" w:rsidRPr="00F8539F" w:rsidRDefault="00D41001">
          <w:pPr>
            <w:rPr>
              <w:rFonts w:asciiTheme="majorHAnsi" w:hAnsiTheme="majorHAnsi" w:cstheme="majorHAnsi"/>
            </w:rPr>
          </w:pPr>
          <w:r w:rsidRPr="00F8539F">
            <w:rPr>
              <w:rFonts w:asciiTheme="majorHAnsi" w:hAnsiTheme="majorHAnsi" w:cstheme="majorHAnsi"/>
              <w:bCs/>
            </w:rPr>
            <w:fldChar w:fldCharType="end"/>
          </w:r>
        </w:p>
      </w:sdtContent>
    </w:sdt>
    <w:p w14:paraId="72A3D3EC" w14:textId="77777777" w:rsidR="00D41001" w:rsidRPr="00F8539F" w:rsidRDefault="00D41001">
      <w:pPr>
        <w:rPr>
          <w:rFonts w:asciiTheme="majorHAnsi" w:hAnsiTheme="majorHAnsi" w:cstheme="majorHAnsi"/>
          <w:sz w:val="28"/>
          <w:szCs w:val="28"/>
        </w:rPr>
      </w:pPr>
      <w:r w:rsidRPr="00F8539F">
        <w:rPr>
          <w:rFonts w:asciiTheme="majorHAnsi" w:hAnsiTheme="majorHAnsi" w:cstheme="majorHAnsi"/>
          <w:sz w:val="28"/>
          <w:szCs w:val="28"/>
        </w:rPr>
        <w:br w:type="page"/>
      </w:r>
    </w:p>
    <w:p w14:paraId="16DCB306" w14:textId="77777777" w:rsidR="00D41001" w:rsidRPr="00F8539F" w:rsidRDefault="004D1778" w:rsidP="00372922">
      <w:pPr>
        <w:pStyle w:val="Kop1"/>
        <w:numPr>
          <w:ilvl w:val="0"/>
          <w:numId w:val="19"/>
        </w:numPr>
        <w:rPr>
          <w:rFonts w:cstheme="majorHAnsi"/>
          <w:b/>
          <w:color w:val="auto"/>
        </w:rPr>
      </w:pPr>
      <w:bookmarkStart w:id="0" w:name="_Toc77256913"/>
      <w:r w:rsidRPr="00F8539F">
        <w:rPr>
          <w:rFonts w:cstheme="majorHAnsi"/>
          <w:b/>
          <w:color w:val="auto"/>
        </w:rPr>
        <w:lastRenderedPageBreak/>
        <w:t>Introductie</w:t>
      </w:r>
      <w:bookmarkEnd w:id="0"/>
    </w:p>
    <w:p w14:paraId="162E7110" w14:textId="1971BA7C" w:rsidR="00B5377E" w:rsidRPr="00F8539F" w:rsidRDefault="00D41001" w:rsidP="00D41001">
      <w:pPr>
        <w:rPr>
          <w:rFonts w:asciiTheme="majorHAnsi" w:hAnsiTheme="majorHAnsi" w:cstheme="majorHAnsi"/>
        </w:rPr>
      </w:pPr>
      <w:r w:rsidRPr="00F8539F">
        <w:rPr>
          <w:rFonts w:asciiTheme="majorHAnsi" w:hAnsiTheme="majorHAnsi" w:cstheme="majorHAnsi"/>
        </w:rPr>
        <w:t xml:space="preserve">Voor je </w:t>
      </w:r>
      <w:r w:rsidR="00B5377E" w:rsidRPr="00F8539F">
        <w:rPr>
          <w:rFonts w:asciiTheme="majorHAnsi" w:hAnsiTheme="majorHAnsi" w:cstheme="majorHAnsi"/>
        </w:rPr>
        <w:t xml:space="preserve">onderzoeks- en/of </w:t>
      </w:r>
      <w:r w:rsidRPr="00F8539F">
        <w:rPr>
          <w:rFonts w:asciiTheme="majorHAnsi" w:hAnsiTheme="majorHAnsi" w:cstheme="majorHAnsi"/>
        </w:rPr>
        <w:t xml:space="preserve">afstudeerproject ga </w:t>
      </w:r>
      <w:r w:rsidR="00B5377E" w:rsidRPr="00F8539F">
        <w:rPr>
          <w:rFonts w:asciiTheme="majorHAnsi" w:hAnsiTheme="majorHAnsi" w:cstheme="majorHAnsi"/>
        </w:rPr>
        <w:t>je een onderzoek uitvoeren naar de Levensloopaanpak</w:t>
      </w:r>
      <w:r w:rsidR="00A10882">
        <w:rPr>
          <w:rFonts w:asciiTheme="majorHAnsi" w:hAnsiTheme="majorHAnsi" w:cstheme="majorHAnsi"/>
        </w:rPr>
        <w:t xml:space="preserve"> in Groningen, Friesland en/of Drenthe</w:t>
      </w:r>
      <w:r w:rsidR="00B5377E" w:rsidRPr="00F8539F">
        <w:rPr>
          <w:rFonts w:asciiTheme="majorHAnsi" w:hAnsiTheme="majorHAnsi" w:cstheme="majorHAnsi"/>
        </w:rPr>
        <w:t>. In dit welkomstboekje vind je informatie om je op weg te helpen. In dit boekje staat informatie over wat de Levensloopaanpak is</w:t>
      </w:r>
      <w:r w:rsidR="002953A5">
        <w:rPr>
          <w:rFonts w:asciiTheme="majorHAnsi" w:hAnsiTheme="majorHAnsi" w:cstheme="majorHAnsi"/>
        </w:rPr>
        <w:t xml:space="preserve">, </w:t>
      </w:r>
      <w:r w:rsidR="00B5377E" w:rsidRPr="00F8539F">
        <w:rPr>
          <w:rFonts w:asciiTheme="majorHAnsi" w:hAnsiTheme="majorHAnsi" w:cstheme="majorHAnsi"/>
        </w:rPr>
        <w:t>richtlijnen voor het opstellen en afnemen van interviews, co-creatie</w:t>
      </w:r>
      <w:r w:rsidR="00372922" w:rsidRPr="00F8539F">
        <w:rPr>
          <w:rFonts w:asciiTheme="majorHAnsi" w:hAnsiTheme="majorHAnsi" w:cstheme="majorHAnsi"/>
        </w:rPr>
        <w:t xml:space="preserve"> </w:t>
      </w:r>
      <w:r w:rsidR="00B5377E" w:rsidRPr="00F8539F">
        <w:rPr>
          <w:rFonts w:asciiTheme="majorHAnsi" w:hAnsiTheme="majorHAnsi" w:cstheme="majorHAnsi"/>
        </w:rPr>
        <w:t>en de geheimhoudingsverklaring.</w:t>
      </w:r>
    </w:p>
    <w:p w14:paraId="730EBDDC" w14:textId="55C31BC4" w:rsidR="00B5377E" w:rsidRPr="00F8539F" w:rsidRDefault="00B5377E" w:rsidP="00D41001">
      <w:pPr>
        <w:rPr>
          <w:rFonts w:asciiTheme="majorHAnsi" w:hAnsiTheme="majorHAnsi" w:cstheme="majorHAnsi"/>
        </w:rPr>
      </w:pPr>
      <w:r w:rsidRPr="007621ED">
        <w:rPr>
          <w:rStyle w:val="Kop2Char"/>
        </w:rPr>
        <w:t>Lectoraat</w:t>
      </w:r>
      <w:r w:rsidRPr="007621ED">
        <w:rPr>
          <w:rStyle w:val="Kop2Char"/>
        </w:rPr>
        <w:br/>
      </w:r>
      <w:r w:rsidRPr="00F8539F">
        <w:rPr>
          <w:rFonts w:asciiTheme="majorHAnsi" w:hAnsiTheme="majorHAnsi" w:cstheme="majorHAnsi"/>
        </w:rPr>
        <w:t xml:space="preserve">Het Lectoraat Verslavingskunde en Forensische Zorg van de Hanzehogeschool Groningen is de opdrachtgever van je onderzoek. Het Lectoraat voert </w:t>
      </w:r>
      <w:r w:rsidR="004D1778" w:rsidRPr="00F8539F">
        <w:rPr>
          <w:rFonts w:asciiTheme="majorHAnsi" w:hAnsiTheme="majorHAnsi" w:cstheme="majorHAnsi"/>
        </w:rPr>
        <w:t xml:space="preserve">het overkoepelende </w:t>
      </w:r>
      <w:r w:rsidRPr="00F8539F">
        <w:rPr>
          <w:rFonts w:asciiTheme="majorHAnsi" w:hAnsiTheme="majorHAnsi" w:cstheme="majorHAnsi"/>
        </w:rPr>
        <w:t xml:space="preserve">onderzoek naar de Levensloopaanpak </w:t>
      </w:r>
      <w:r w:rsidR="00715855">
        <w:rPr>
          <w:rFonts w:asciiTheme="majorHAnsi" w:hAnsiTheme="majorHAnsi" w:cstheme="majorHAnsi"/>
        </w:rPr>
        <w:t xml:space="preserve">uit. </w:t>
      </w:r>
      <w:r w:rsidRPr="00F8539F">
        <w:rPr>
          <w:rFonts w:asciiTheme="majorHAnsi" w:hAnsiTheme="majorHAnsi" w:cstheme="majorHAnsi"/>
        </w:rPr>
        <w:t>Het Lectoraat is een samenwerkingsverband tussen Verslavingszorg Noord Nederland en de Hanzehogeschool Groningen. Aan elk Lectoraat is een lector verbonden. Voor ons lectoraat is dat dr. Eric Blaauw.</w:t>
      </w:r>
      <w:r w:rsidRPr="00F8539F">
        <w:rPr>
          <w:rStyle w:val="Voetnootmarkering"/>
          <w:rFonts w:asciiTheme="majorHAnsi" w:hAnsiTheme="majorHAnsi" w:cstheme="majorHAnsi"/>
        </w:rPr>
        <w:footnoteReference w:id="1"/>
      </w:r>
      <w:r w:rsidRPr="00F8539F">
        <w:rPr>
          <w:rFonts w:asciiTheme="majorHAnsi" w:hAnsiTheme="majorHAnsi" w:cstheme="majorHAnsi"/>
        </w:rPr>
        <w:t xml:space="preserve"> </w:t>
      </w:r>
    </w:p>
    <w:p w14:paraId="25F5744D" w14:textId="47E2F120" w:rsidR="00741846" w:rsidRPr="007621ED" w:rsidRDefault="00741846" w:rsidP="007621ED">
      <w:pPr>
        <w:pStyle w:val="Kop2"/>
      </w:pPr>
      <w:r w:rsidRPr="007621ED">
        <w:t xml:space="preserve">Vanuit </w:t>
      </w:r>
      <w:r w:rsidR="00084476" w:rsidRPr="007621ED">
        <w:t xml:space="preserve">het </w:t>
      </w:r>
      <w:r w:rsidRPr="007621ED">
        <w:t>Lectoraat zijn wij jullie contactpersonen:</w:t>
      </w:r>
    </w:p>
    <w:p w14:paraId="547B77A0" w14:textId="77777777" w:rsidR="00741846" w:rsidRPr="00F8539F" w:rsidRDefault="00741846" w:rsidP="00741846">
      <w:pPr>
        <w:pStyle w:val="Lijstalinea"/>
        <w:numPr>
          <w:ilvl w:val="0"/>
          <w:numId w:val="18"/>
        </w:numPr>
        <w:rPr>
          <w:rFonts w:asciiTheme="majorHAnsi" w:hAnsiTheme="majorHAnsi" w:cstheme="majorHAnsi"/>
        </w:rPr>
      </w:pPr>
      <w:r w:rsidRPr="00F8539F">
        <w:rPr>
          <w:rFonts w:asciiTheme="majorHAnsi" w:hAnsiTheme="majorHAnsi" w:cstheme="majorHAnsi"/>
        </w:rPr>
        <w:t>Petrick Glasbergen: docent-onderzoeker Sociaal Juridische Dienstverlening, projectleider (</w:t>
      </w:r>
      <w:hyperlink r:id="rId14" w:history="1">
        <w:r w:rsidRPr="00F8539F">
          <w:rPr>
            <w:rStyle w:val="Hyperlink"/>
            <w:rFonts w:asciiTheme="majorHAnsi" w:hAnsiTheme="majorHAnsi" w:cstheme="majorHAnsi"/>
            <w:color w:val="auto"/>
          </w:rPr>
          <w:t>p.p.j.m.n.glasbergen@pl.hanze.nl</w:t>
        </w:r>
      </w:hyperlink>
      <w:r w:rsidRPr="00F8539F">
        <w:rPr>
          <w:rFonts w:asciiTheme="majorHAnsi" w:hAnsiTheme="majorHAnsi" w:cstheme="majorHAnsi"/>
        </w:rPr>
        <w:t>)</w:t>
      </w:r>
    </w:p>
    <w:p w14:paraId="1FA9242C" w14:textId="77777777" w:rsidR="00741846" w:rsidRPr="00F8539F" w:rsidRDefault="00741846" w:rsidP="00741846">
      <w:pPr>
        <w:pStyle w:val="Lijstalinea"/>
        <w:numPr>
          <w:ilvl w:val="0"/>
          <w:numId w:val="18"/>
        </w:numPr>
        <w:rPr>
          <w:rFonts w:asciiTheme="majorHAnsi" w:hAnsiTheme="majorHAnsi" w:cstheme="majorHAnsi"/>
        </w:rPr>
      </w:pPr>
      <w:r w:rsidRPr="00F8539F">
        <w:rPr>
          <w:rFonts w:asciiTheme="majorHAnsi" w:hAnsiTheme="majorHAnsi" w:cstheme="majorHAnsi"/>
        </w:rPr>
        <w:t>Simon Venema: onderzoeker VNN, promovendus (</w:t>
      </w:r>
      <w:hyperlink r:id="rId15" w:history="1">
        <w:r w:rsidRPr="00F8539F">
          <w:rPr>
            <w:rStyle w:val="Hyperlink"/>
            <w:rFonts w:asciiTheme="majorHAnsi" w:hAnsiTheme="majorHAnsi" w:cstheme="majorHAnsi"/>
            <w:color w:val="auto"/>
          </w:rPr>
          <w:t>s.venema@vnn.nl</w:t>
        </w:r>
      </w:hyperlink>
      <w:r w:rsidRPr="00F8539F">
        <w:rPr>
          <w:rFonts w:asciiTheme="majorHAnsi" w:hAnsiTheme="majorHAnsi" w:cstheme="majorHAnsi"/>
        </w:rPr>
        <w:t>)</w:t>
      </w:r>
    </w:p>
    <w:p w14:paraId="36DD66CE" w14:textId="77777777" w:rsidR="00741846" w:rsidRPr="00F8539F" w:rsidRDefault="00741846" w:rsidP="00741846">
      <w:pPr>
        <w:pStyle w:val="Lijstalinea"/>
        <w:numPr>
          <w:ilvl w:val="0"/>
          <w:numId w:val="18"/>
        </w:numPr>
        <w:rPr>
          <w:rFonts w:asciiTheme="majorHAnsi" w:hAnsiTheme="majorHAnsi" w:cstheme="majorHAnsi"/>
        </w:rPr>
      </w:pPr>
      <w:r w:rsidRPr="00F8539F">
        <w:rPr>
          <w:rFonts w:asciiTheme="majorHAnsi" w:hAnsiTheme="majorHAnsi" w:cstheme="majorHAnsi"/>
        </w:rPr>
        <w:t xml:space="preserve">Sandra Vos, docent-onderzoeker </w:t>
      </w:r>
      <w:proofErr w:type="spellStart"/>
      <w:r w:rsidRPr="00F8539F">
        <w:rPr>
          <w:rFonts w:asciiTheme="majorHAnsi" w:hAnsiTheme="majorHAnsi" w:cstheme="majorHAnsi"/>
        </w:rPr>
        <w:t>Social</w:t>
      </w:r>
      <w:proofErr w:type="spellEnd"/>
      <w:r w:rsidRPr="00F8539F">
        <w:rPr>
          <w:rFonts w:asciiTheme="majorHAnsi" w:hAnsiTheme="majorHAnsi" w:cstheme="majorHAnsi"/>
        </w:rPr>
        <w:t xml:space="preserve"> </w:t>
      </w:r>
      <w:proofErr w:type="spellStart"/>
      <w:r w:rsidRPr="00F8539F">
        <w:rPr>
          <w:rFonts w:asciiTheme="majorHAnsi" w:hAnsiTheme="majorHAnsi" w:cstheme="majorHAnsi"/>
        </w:rPr>
        <w:t>Work</w:t>
      </w:r>
      <w:proofErr w:type="spellEnd"/>
      <w:r w:rsidRPr="00F8539F">
        <w:rPr>
          <w:rFonts w:asciiTheme="majorHAnsi" w:hAnsiTheme="majorHAnsi" w:cstheme="majorHAnsi"/>
        </w:rPr>
        <w:t xml:space="preserve"> (</w:t>
      </w:r>
      <w:hyperlink r:id="rId16" w:history="1">
        <w:r w:rsidRPr="00F8539F">
          <w:rPr>
            <w:rStyle w:val="Hyperlink"/>
            <w:rFonts w:asciiTheme="majorHAnsi" w:hAnsiTheme="majorHAnsi" w:cstheme="majorHAnsi"/>
            <w:color w:val="auto"/>
          </w:rPr>
          <w:t>s.vos@pl.hanze.nl</w:t>
        </w:r>
      </w:hyperlink>
      <w:r w:rsidRPr="00F8539F">
        <w:rPr>
          <w:rFonts w:asciiTheme="majorHAnsi" w:hAnsiTheme="majorHAnsi" w:cstheme="majorHAnsi"/>
        </w:rPr>
        <w:t xml:space="preserve">) </w:t>
      </w:r>
    </w:p>
    <w:p w14:paraId="382E0169" w14:textId="33076782" w:rsidR="00D41001" w:rsidRPr="00F8539F" w:rsidRDefault="00B5377E" w:rsidP="00D41001">
      <w:pPr>
        <w:rPr>
          <w:rFonts w:asciiTheme="majorHAnsi" w:hAnsiTheme="majorHAnsi" w:cstheme="majorHAnsi"/>
        </w:rPr>
      </w:pPr>
      <w:r w:rsidRPr="007621ED">
        <w:rPr>
          <w:rStyle w:val="Kop2Char"/>
        </w:rPr>
        <w:t>Innovatiewerkplaats</w:t>
      </w:r>
      <w:r w:rsidR="004D1778" w:rsidRPr="007621ED">
        <w:rPr>
          <w:rStyle w:val="Kop2Char"/>
        </w:rPr>
        <w:t xml:space="preserve"> Forensische Multiproblematiek</w:t>
      </w:r>
      <w:r w:rsidRPr="007621ED">
        <w:rPr>
          <w:rStyle w:val="Kop2Char"/>
        </w:rPr>
        <w:br/>
      </w:r>
      <w:r w:rsidR="004D1778" w:rsidRPr="00F8539F">
        <w:rPr>
          <w:rFonts w:asciiTheme="majorHAnsi" w:hAnsiTheme="majorHAnsi" w:cstheme="majorHAnsi"/>
        </w:rPr>
        <w:t>Het onderzoek naar de Levensloopaanpak wordt gecoördineerd</w:t>
      </w:r>
      <w:r w:rsidRPr="00F8539F">
        <w:rPr>
          <w:rFonts w:asciiTheme="majorHAnsi" w:hAnsiTheme="majorHAnsi" w:cstheme="majorHAnsi"/>
        </w:rPr>
        <w:t xml:space="preserve"> vanuit de Innovatiewerkplaats</w:t>
      </w:r>
      <w:r w:rsidR="00715855">
        <w:rPr>
          <w:rFonts w:asciiTheme="majorHAnsi" w:hAnsiTheme="majorHAnsi" w:cstheme="majorHAnsi"/>
        </w:rPr>
        <w:t xml:space="preserve"> Forensische Multiproblematiek</w:t>
      </w:r>
      <w:r w:rsidR="004D1778" w:rsidRPr="00F8539F">
        <w:rPr>
          <w:rFonts w:asciiTheme="majorHAnsi" w:hAnsiTheme="majorHAnsi" w:cstheme="majorHAnsi"/>
        </w:rPr>
        <w:t xml:space="preserve">. Dit is een fysieke ruimte </w:t>
      </w:r>
      <w:r w:rsidR="00715855">
        <w:rPr>
          <w:rFonts w:asciiTheme="majorHAnsi" w:hAnsiTheme="majorHAnsi" w:cstheme="majorHAnsi"/>
        </w:rPr>
        <w:t xml:space="preserve">op de B-vleugel bij het Instituut voor Rechtenstudies </w:t>
      </w:r>
      <w:r w:rsidR="004D1778" w:rsidRPr="00F8539F">
        <w:rPr>
          <w:rFonts w:asciiTheme="majorHAnsi" w:hAnsiTheme="majorHAnsi" w:cstheme="majorHAnsi"/>
        </w:rPr>
        <w:t xml:space="preserve">waar studenten, onderzoekers, docenten en professionals bijeenkomen om samen vorm te geven aan het onderzoek. We zullen jullie dan ook meermaals uitnodigen om langs te komen. </w:t>
      </w:r>
    </w:p>
    <w:p w14:paraId="646918E0" w14:textId="1340684F" w:rsidR="004D1778" w:rsidRPr="00F8539F" w:rsidRDefault="004D1778">
      <w:pPr>
        <w:rPr>
          <w:rFonts w:asciiTheme="majorHAnsi" w:hAnsiTheme="majorHAnsi" w:cstheme="majorHAnsi"/>
        </w:rPr>
      </w:pPr>
      <w:r w:rsidRPr="007621ED">
        <w:rPr>
          <w:rStyle w:val="Kop2Char"/>
        </w:rPr>
        <w:t>Actieonderzoek</w:t>
      </w:r>
      <w:r w:rsidRPr="007621ED">
        <w:rPr>
          <w:rStyle w:val="Kop2Char"/>
        </w:rPr>
        <w:br/>
      </w:r>
      <w:r w:rsidRPr="00F8539F">
        <w:rPr>
          <w:rFonts w:asciiTheme="majorHAnsi" w:hAnsiTheme="majorHAnsi" w:cstheme="majorHAnsi"/>
        </w:rPr>
        <w:t xml:space="preserve">Het Lectoraat voert </w:t>
      </w:r>
      <w:r w:rsidR="00715855">
        <w:rPr>
          <w:rFonts w:asciiTheme="majorHAnsi" w:hAnsiTheme="majorHAnsi" w:cstheme="majorHAnsi"/>
        </w:rPr>
        <w:t xml:space="preserve">samen met studenten </w:t>
      </w:r>
      <w:r w:rsidRPr="00F8539F">
        <w:rPr>
          <w:rFonts w:asciiTheme="majorHAnsi" w:hAnsiTheme="majorHAnsi" w:cstheme="majorHAnsi"/>
        </w:rPr>
        <w:t>een actieonderzoek uit naar de Levensloopaanpak. In een actieonderzoek dragen onderzoekers actief bij aan het vormgeven van een project, en staan ze niet passief langs te zijlijn. De onderzoeksvragen worden niet</w:t>
      </w:r>
      <w:r w:rsidR="00F92A61">
        <w:rPr>
          <w:rFonts w:asciiTheme="majorHAnsi" w:hAnsiTheme="majorHAnsi" w:cstheme="majorHAnsi"/>
        </w:rPr>
        <w:t xml:space="preserve"> alleen</w:t>
      </w:r>
      <w:r w:rsidRPr="00F8539F">
        <w:rPr>
          <w:rFonts w:asciiTheme="majorHAnsi" w:hAnsiTheme="majorHAnsi" w:cstheme="majorHAnsi"/>
        </w:rPr>
        <w:t xml:space="preserve"> door de onderzoekers zelf bedacht, maar worden samen met professionals in de praktijk vastgesteld. Op deze manier sluiten de onderwerpen van het onderzoek aan bij de wensen en behoeften van de professionals in de praktijk. Het actieonderzoek duurt twee jaar</w:t>
      </w:r>
      <w:r w:rsidR="00F92A61">
        <w:rPr>
          <w:rFonts w:asciiTheme="majorHAnsi" w:hAnsiTheme="majorHAnsi" w:cstheme="majorHAnsi"/>
        </w:rPr>
        <w:t xml:space="preserve"> (tot september 2022)</w:t>
      </w:r>
      <w:r w:rsidR="00715855">
        <w:rPr>
          <w:rFonts w:asciiTheme="majorHAnsi" w:hAnsiTheme="majorHAnsi" w:cstheme="majorHAnsi"/>
        </w:rPr>
        <w:t xml:space="preserve">. </w:t>
      </w:r>
    </w:p>
    <w:p w14:paraId="12D5B580" w14:textId="3FA4776D" w:rsidR="004D1778" w:rsidRPr="00F8539F" w:rsidRDefault="004D1778">
      <w:pPr>
        <w:rPr>
          <w:rFonts w:asciiTheme="majorHAnsi" w:hAnsiTheme="majorHAnsi" w:cstheme="majorHAnsi"/>
        </w:rPr>
      </w:pPr>
      <w:r w:rsidRPr="007621ED">
        <w:rPr>
          <w:rStyle w:val="Kop2Char"/>
        </w:rPr>
        <w:t>Studentprojecten</w:t>
      </w:r>
      <w:r w:rsidRPr="007621ED">
        <w:rPr>
          <w:rStyle w:val="Kop2Char"/>
        </w:rPr>
        <w:br/>
      </w:r>
      <w:r w:rsidRPr="00F8539F">
        <w:rPr>
          <w:rFonts w:asciiTheme="majorHAnsi" w:hAnsiTheme="majorHAnsi" w:cstheme="majorHAnsi"/>
        </w:rPr>
        <w:t xml:space="preserve">Aan iedere onderzoeksvraag wordt een studentonderzoek gekoppeld. Jullie onderzoek is daar één van. Afhankelijk van het onderwerp wordt bepaald welke opleidingsrichting het beste aansluit bij de onderzoeksvraag (bijv. Sociaal Juridische </w:t>
      </w:r>
      <w:r w:rsidRPr="00084476">
        <w:rPr>
          <w:rFonts w:asciiTheme="majorHAnsi" w:hAnsiTheme="majorHAnsi" w:cstheme="majorHAnsi"/>
        </w:rPr>
        <w:t xml:space="preserve">Dienstverlening, </w:t>
      </w:r>
      <w:proofErr w:type="spellStart"/>
      <w:r w:rsidRPr="00084476">
        <w:rPr>
          <w:rFonts w:asciiTheme="majorHAnsi" w:hAnsiTheme="majorHAnsi" w:cstheme="majorHAnsi"/>
        </w:rPr>
        <w:t>Social</w:t>
      </w:r>
      <w:proofErr w:type="spellEnd"/>
      <w:r w:rsidRPr="00084476">
        <w:rPr>
          <w:rFonts w:asciiTheme="majorHAnsi" w:hAnsiTheme="majorHAnsi" w:cstheme="majorHAnsi"/>
        </w:rPr>
        <w:t xml:space="preserve"> </w:t>
      </w:r>
      <w:proofErr w:type="spellStart"/>
      <w:r w:rsidRPr="00084476">
        <w:rPr>
          <w:rFonts w:asciiTheme="majorHAnsi" w:hAnsiTheme="majorHAnsi" w:cstheme="majorHAnsi"/>
        </w:rPr>
        <w:t>Work</w:t>
      </w:r>
      <w:proofErr w:type="spellEnd"/>
      <w:r w:rsidRPr="00084476">
        <w:rPr>
          <w:rFonts w:asciiTheme="majorHAnsi" w:hAnsiTheme="majorHAnsi" w:cstheme="majorHAnsi"/>
        </w:rPr>
        <w:t>, Toegepaste Psychologie, Verpleegkunde, Human Resource Management, Sociologie, Forensische Psychologie, etc.). Deze studentenonderzoeken samen vormen het leeuwendeel van het onderzoek naar de Levensloopaanpak. Om er voor te zorgen dat alle studentprojecten voldoende bruikbaar en vergelijkbaar zijn</w:t>
      </w:r>
      <w:r w:rsidR="006E48DE" w:rsidRPr="00084476">
        <w:rPr>
          <w:rFonts w:asciiTheme="majorHAnsi" w:hAnsiTheme="majorHAnsi" w:cstheme="majorHAnsi"/>
        </w:rPr>
        <w:t>,</w:t>
      </w:r>
      <w:r w:rsidRPr="00084476">
        <w:rPr>
          <w:rFonts w:asciiTheme="majorHAnsi" w:hAnsiTheme="majorHAnsi" w:cstheme="majorHAnsi"/>
        </w:rPr>
        <w:t xml:space="preserve"> stellen we eisen aan de manier waarop de interviews worden afgenomen.</w:t>
      </w:r>
      <w:r w:rsidR="00372922" w:rsidRPr="00084476">
        <w:rPr>
          <w:rFonts w:asciiTheme="majorHAnsi" w:hAnsiTheme="majorHAnsi" w:cstheme="majorHAnsi"/>
        </w:rPr>
        <w:t xml:space="preserve"> Zo maak je—naast dat je je eigen interviewvragen opstelt—gebruik van een aantal vragen die wij hebben opgesteld</w:t>
      </w:r>
      <w:r w:rsidR="00084476">
        <w:rPr>
          <w:rFonts w:asciiTheme="majorHAnsi" w:hAnsiTheme="majorHAnsi" w:cstheme="majorHAnsi"/>
        </w:rPr>
        <w:t xml:space="preserve"> (dit is niet in alle studentprojecten van toepassing, maar bij de meeste wel)</w:t>
      </w:r>
      <w:r w:rsidR="00372922" w:rsidRPr="00084476">
        <w:rPr>
          <w:rFonts w:asciiTheme="majorHAnsi" w:hAnsiTheme="majorHAnsi" w:cstheme="majorHAnsi"/>
        </w:rPr>
        <w:t xml:space="preserve">. Daarnaast kijkt een onderzoeker van </w:t>
      </w:r>
      <w:r w:rsidR="002D2DE1">
        <w:rPr>
          <w:rFonts w:asciiTheme="majorHAnsi" w:hAnsiTheme="majorHAnsi" w:cstheme="majorHAnsi"/>
        </w:rPr>
        <w:t xml:space="preserve">het Lectoraat </w:t>
      </w:r>
      <w:r w:rsidR="00372922" w:rsidRPr="00084476">
        <w:rPr>
          <w:rFonts w:asciiTheme="majorHAnsi" w:hAnsiTheme="majorHAnsi" w:cstheme="majorHAnsi"/>
        </w:rPr>
        <w:t xml:space="preserve">mee met je interviewvragen voordat jullie interviews af gaan </w:t>
      </w:r>
      <w:r w:rsidR="00372922" w:rsidRPr="00084476">
        <w:rPr>
          <w:rFonts w:asciiTheme="majorHAnsi" w:hAnsiTheme="majorHAnsi" w:cstheme="majorHAnsi"/>
        </w:rPr>
        <w:lastRenderedPageBreak/>
        <w:t xml:space="preserve">nemen. </w:t>
      </w:r>
      <w:r w:rsidR="00F92A61">
        <w:rPr>
          <w:rFonts w:asciiTheme="majorHAnsi" w:hAnsiTheme="majorHAnsi" w:cstheme="majorHAnsi"/>
        </w:rPr>
        <w:t xml:space="preserve">Verderop in dit welkomstboekje is </w:t>
      </w:r>
      <w:r w:rsidRPr="00084476">
        <w:rPr>
          <w:rFonts w:asciiTheme="majorHAnsi" w:hAnsiTheme="majorHAnsi" w:cstheme="majorHAnsi"/>
        </w:rPr>
        <w:t>meer informatie te vinden</w:t>
      </w:r>
      <w:r w:rsidR="00372922" w:rsidRPr="00084476">
        <w:rPr>
          <w:rFonts w:asciiTheme="majorHAnsi" w:hAnsiTheme="majorHAnsi" w:cstheme="majorHAnsi"/>
        </w:rPr>
        <w:t xml:space="preserve"> over het afnemen van interviews</w:t>
      </w:r>
      <w:r w:rsidRPr="00084476">
        <w:rPr>
          <w:rFonts w:asciiTheme="majorHAnsi" w:hAnsiTheme="majorHAnsi" w:cstheme="majorHAnsi"/>
        </w:rPr>
        <w:t>.</w:t>
      </w:r>
    </w:p>
    <w:p w14:paraId="786208C6" w14:textId="2FB73A07" w:rsidR="00372922" w:rsidRPr="00F8539F" w:rsidRDefault="007621ED" w:rsidP="00372922">
      <w:pPr>
        <w:rPr>
          <w:rFonts w:asciiTheme="majorHAnsi" w:hAnsiTheme="majorHAnsi" w:cstheme="majorHAnsi"/>
        </w:rPr>
      </w:pPr>
      <w:r w:rsidRPr="007621ED">
        <w:rPr>
          <w:rStyle w:val="Kop2Char"/>
        </w:rPr>
        <w:t>Praktijkproducten</w:t>
      </w:r>
      <w:r w:rsidR="00372922" w:rsidRPr="007621ED">
        <w:rPr>
          <w:rStyle w:val="Kop2Char"/>
        </w:rPr>
        <w:br/>
      </w:r>
      <w:r w:rsidR="00372922" w:rsidRPr="00F8539F">
        <w:rPr>
          <w:rFonts w:asciiTheme="majorHAnsi" w:hAnsiTheme="majorHAnsi" w:cstheme="majorHAnsi"/>
        </w:rPr>
        <w:t xml:space="preserve">Studentopdrachten resulteren in bruikbare producten voor de praktijk. Je gaat dus iets maken. Dit product kan veel verschillende vormen aannemen, en hangt af van waar de praktijk behoefte aan heeft (denk aan een werkadvies, een </w:t>
      </w:r>
      <w:proofErr w:type="spellStart"/>
      <w:r w:rsidR="00372922" w:rsidRPr="00F8539F">
        <w:rPr>
          <w:rFonts w:asciiTheme="majorHAnsi" w:hAnsiTheme="majorHAnsi" w:cstheme="majorHAnsi"/>
        </w:rPr>
        <w:t>infographic</w:t>
      </w:r>
      <w:proofErr w:type="spellEnd"/>
      <w:r w:rsidR="00372922" w:rsidRPr="00F8539F">
        <w:rPr>
          <w:rFonts w:asciiTheme="majorHAnsi" w:hAnsiTheme="majorHAnsi" w:cstheme="majorHAnsi"/>
        </w:rPr>
        <w:t xml:space="preserve">, een poster, een filmpje, een nieuwe werkwijze, een beleidsaanbeveling, een workshop, een cursus, een publicatie, een groeidocument, </w:t>
      </w:r>
      <w:proofErr w:type="spellStart"/>
      <w:r w:rsidR="00372922" w:rsidRPr="00F8539F">
        <w:rPr>
          <w:rFonts w:asciiTheme="majorHAnsi" w:hAnsiTheme="majorHAnsi" w:cstheme="majorHAnsi"/>
        </w:rPr>
        <w:t>etc</w:t>
      </w:r>
      <w:proofErr w:type="spellEnd"/>
      <w:r w:rsidR="00372922" w:rsidRPr="00F8539F">
        <w:rPr>
          <w:rFonts w:asciiTheme="majorHAnsi" w:hAnsiTheme="majorHAnsi" w:cstheme="majorHAnsi"/>
        </w:rPr>
        <w:t xml:space="preserve">). Studenten worden gekoppeld aan een professional om samen vorm te geven aan het ontwikkelen van dit product. Het proces waarin studenten en professionals samenwerken aan een bruikbaar praktijkproduct noemen we co-creatie. </w:t>
      </w:r>
    </w:p>
    <w:p w14:paraId="07A01C92" w14:textId="6185009E" w:rsidR="00372922" w:rsidRPr="00F8539F" w:rsidRDefault="00372922" w:rsidP="00372922">
      <w:pPr>
        <w:rPr>
          <w:rFonts w:asciiTheme="majorHAnsi" w:hAnsiTheme="majorHAnsi" w:cstheme="majorHAnsi"/>
        </w:rPr>
      </w:pPr>
      <w:r w:rsidRPr="00F8539F">
        <w:rPr>
          <w:rFonts w:asciiTheme="majorHAnsi" w:hAnsiTheme="majorHAnsi" w:cstheme="majorHAnsi"/>
        </w:rPr>
        <w:t xml:space="preserve">Voordat studenten het definitieve eindproduct presenteren aan het werkveld worden </w:t>
      </w:r>
      <w:r w:rsidRPr="00F8539F">
        <w:rPr>
          <w:rFonts w:asciiTheme="majorHAnsi" w:hAnsiTheme="majorHAnsi" w:cstheme="majorHAnsi"/>
          <w:i/>
        </w:rPr>
        <w:t>prototypes</w:t>
      </w:r>
      <w:r w:rsidRPr="00F8539F">
        <w:rPr>
          <w:rFonts w:asciiTheme="majorHAnsi" w:hAnsiTheme="majorHAnsi" w:cstheme="majorHAnsi"/>
        </w:rPr>
        <w:t xml:space="preserve"> gemaakt</w:t>
      </w:r>
      <w:r w:rsidR="00F8539F" w:rsidRPr="00F8539F">
        <w:rPr>
          <w:rFonts w:asciiTheme="majorHAnsi" w:hAnsiTheme="majorHAnsi" w:cstheme="majorHAnsi"/>
        </w:rPr>
        <w:t xml:space="preserve"> en getest</w:t>
      </w:r>
      <w:r w:rsidRPr="00F8539F">
        <w:rPr>
          <w:rFonts w:asciiTheme="majorHAnsi" w:hAnsiTheme="majorHAnsi" w:cstheme="majorHAnsi"/>
        </w:rPr>
        <w:t>. Dit is een eerste versie van het product welke wordt voorgelegd aan professionals. Op basis hiervan wordt het product verder geoptimaliseerd. Hierbij werken we volgens de principes van ontwerponderzoek en Design Thinking.</w:t>
      </w:r>
    </w:p>
    <w:p w14:paraId="49E9B813" w14:textId="42925356" w:rsidR="00F8539F" w:rsidRPr="007621ED" w:rsidRDefault="00F8539F" w:rsidP="007621ED">
      <w:pPr>
        <w:pStyle w:val="Kop2"/>
      </w:pPr>
      <w:r w:rsidRPr="007621ED">
        <w:t>Overzicht onderzoeksproces</w:t>
      </w:r>
    </w:p>
    <w:p w14:paraId="3868EB2B" w14:textId="0907143B" w:rsidR="00F8539F" w:rsidRPr="00F8539F" w:rsidRDefault="00F8539F" w:rsidP="00372922">
      <w:pPr>
        <w:rPr>
          <w:rFonts w:asciiTheme="majorHAnsi" w:hAnsiTheme="majorHAnsi" w:cstheme="majorHAnsi"/>
        </w:rPr>
      </w:pPr>
      <w:r w:rsidRPr="00F8539F">
        <w:rPr>
          <w:rFonts w:asciiTheme="majorHAnsi" w:hAnsiTheme="majorHAnsi" w:cstheme="majorHAnsi"/>
        </w:rPr>
        <w:t>Het onderzoeksproces dat iedere student doorloopt i</w:t>
      </w:r>
      <w:r w:rsidR="00F92A61">
        <w:rPr>
          <w:rFonts w:asciiTheme="majorHAnsi" w:hAnsiTheme="majorHAnsi" w:cstheme="majorHAnsi"/>
        </w:rPr>
        <w:t xml:space="preserve">s schematisch </w:t>
      </w:r>
      <w:r w:rsidRPr="00F8539F">
        <w:rPr>
          <w:rFonts w:asciiTheme="majorHAnsi" w:hAnsiTheme="majorHAnsi" w:cstheme="majorHAnsi"/>
        </w:rPr>
        <w:t xml:space="preserve">weergegeven in het onderstaande figuur. </w:t>
      </w:r>
    </w:p>
    <w:p w14:paraId="446A7188" w14:textId="7B6DBFAC" w:rsidR="00F8539F" w:rsidRPr="00F8539F" w:rsidRDefault="00F8539F" w:rsidP="00372922">
      <w:pPr>
        <w:rPr>
          <w:rFonts w:asciiTheme="majorHAnsi" w:hAnsiTheme="majorHAnsi" w:cstheme="majorHAnsi"/>
          <w:b/>
        </w:rPr>
      </w:pPr>
      <w:r w:rsidRPr="00F8539F">
        <w:rPr>
          <w:rFonts w:asciiTheme="majorHAnsi" w:hAnsiTheme="majorHAnsi" w:cstheme="majorHAnsi"/>
          <w:b/>
          <w:noProof/>
          <w:lang w:eastAsia="nl-NL"/>
        </w:rPr>
        <w:drawing>
          <wp:inline distT="0" distB="0" distL="0" distR="0" wp14:anchorId="071E53C7" wp14:editId="2024A209">
            <wp:extent cx="6347460" cy="4160112"/>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1130" cy="4162517"/>
                    </a:xfrm>
                    <a:prstGeom prst="rect">
                      <a:avLst/>
                    </a:prstGeom>
                    <a:noFill/>
                    <a:ln>
                      <a:noFill/>
                    </a:ln>
                  </pic:spPr>
                </pic:pic>
              </a:graphicData>
            </a:graphic>
          </wp:inline>
        </w:drawing>
      </w:r>
    </w:p>
    <w:p w14:paraId="0D0B940D" w14:textId="77777777" w:rsidR="006453B6" w:rsidRPr="00F8539F" w:rsidRDefault="006453B6" w:rsidP="00372922">
      <w:pPr>
        <w:rPr>
          <w:rFonts w:asciiTheme="majorHAnsi" w:hAnsiTheme="majorHAnsi" w:cstheme="majorHAnsi"/>
        </w:rPr>
      </w:pPr>
    </w:p>
    <w:p w14:paraId="0E27B00A" w14:textId="77777777" w:rsidR="006453B6" w:rsidRPr="00F8539F" w:rsidRDefault="006453B6">
      <w:pPr>
        <w:rPr>
          <w:rFonts w:asciiTheme="majorHAnsi" w:eastAsiaTheme="majorEastAsia" w:hAnsiTheme="majorHAnsi" w:cstheme="majorHAnsi"/>
          <w:b/>
          <w:sz w:val="32"/>
          <w:szCs w:val="32"/>
        </w:rPr>
      </w:pPr>
      <w:r w:rsidRPr="00F8539F">
        <w:rPr>
          <w:rFonts w:asciiTheme="majorHAnsi" w:hAnsiTheme="majorHAnsi" w:cstheme="majorHAnsi"/>
          <w:b/>
        </w:rPr>
        <w:br w:type="page"/>
      </w:r>
    </w:p>
    <w:p w14:paraId="400C787D" w14:textId="77777777" w:rsidR="00D41001" w:rsidRPr="00F8539F" w:rsidRDefault="00115EF2" w:rsidP="00372922">
      <w:pPr>
        <w:pStyle w:val="Kop1"/>
        <w:numPr>
          <w:ilvl w:val="0"/>
          <w:numId w:val="19"/>
        </w:numPr>
        <w:rPr>
          <w:rFonts w:cstheme="majorHAnsi"/>
          <w:b/>
          <w:color w:val="auto"/>
        </w:rPr>
      </w:pPr>
      <w:bookmarkStart w:id="1" w:name="_Toc77256914"/>
      <w:r w:rsidRPr="00F8539F">
        <w:rPr>
          <w:rFonts w:cstheme="majorHAnsi"/>
          <w:b/>
          <w:color w:val="auto"/>
        </w:rPr>
        <w:lastRenderedPageBreak/>
        <w:t>Informatie over de L</w:t>
      </w:r>
      <w:r w:rsidR="00D41001" w:rsidRPr="00F8539F">
        <w:rPr>
          <w:rFonts w:cstheme="majorHAnsi"/>
          <w:b/>
          <w:color w:val="auto"/>
        </w:rPr>
        <w:t>evensloopaanpak</w:t>
      </w:r>
      <w:bookmarkEnd w:id="1"/>
    </w:p>
    <w:p w14:paraId="73BF708C" w14:textId="5C1992FA" w:rsidR="00501983" w:rsidRPr="002D2DE1" w:rsidRDefault="007621ED" w:rsidP="00356D8F">
      <w:pPr>
        <w:rPr>
          <w:rFonts w:asciiTheme="majorHAnsi" w:hAnsiTheme="majorHAnsi" w:cstheme="majorHAnsi"/>
          <w:b/>
        </w:rPr>
      </w:pPr>
      <w:r>
        <w:rPr>
          <w:rFonts w:asciiTheme="majorHAnsi" w:hAnsiTheme="majorHAnsi" w:cstheme="majorHAnsi"/>
          <w:b/>
        </w:rPr>
        <w:br/>
      </w:r>
      <w:r w:rsidR="002D2DE1" w:rsidRPr="007621ED">
        <w:rPr>
          <w:rStyle w:val="Kop2Char"/>
        </w:rPr>
        <w:t>Wat is de Levensloopaanpak?</w:t>
      </w:r>
      <w:r w:rsidR="002D2DE1" w:rsidRPr="007621ED">
        <w:rPr>
          <w:rStyle w:val="Kop2Char"/>
        </w:rPr>
        <w:br/>
      </w:r>
      <w:r w:rsidR="00CF129D">
        <w:rPr>
          <w:rFonts w:asciiTheme="majorHAnsi" w:hAnsiTheme="majorHAnsi" w:cstheme="majorHAnsi"/>
        </w:rPr>
        <w:t>D</w:t>
      </w:r>
      <w:r w:rsidR="00356D8F">
        <w:rPr>
          <w:rFonts w:asciiTheme="majorHAnsi" w:hAnsiTheme="majorHAnsi" w:cstheme="majorHAnsi"/>
        </w:rPr>
        <w:t>e Levensloopaanpak</w:t>
      </w:r>
      <w:r w:rsidR="00FF68C3">
        <w:rPr>
          <w:rFonts w:asciiTheme="majorHAnsi" w:hAnsiTheme="majorHAnsi" w:cstheme="majorHAnsi"/>
        </w:rPr>
        <w:t xml:space="preserve"> in Noord Nederland</w:t>
      </w:r>
      <w:r w:rsidR="00356D8F">
        <w:rPr>
          <w:rFonts w:asciiTheme="majorHAnsi" w:hAnsiTheme="majorHAnsi" w:cstheme="majorHAnsi"/>
        </w:rPr>
        <w:t xml:space="preserve"> </w:t>
      </w:r>
      <w:r w:rsidR="00CF129D">
        <w:rPr>
          <w:rFonts w:asciiTheme="majorHAnsi" w:hAnsiTheme="majorHAnsi" w:cstheme="majorHAnsi"/>
        </w:rPr>
        <w:t xml:space="preserve">is </w:t>
      </w:r>
      <w:r w:rsidR="00356D8F">
        <w:rPr>
          <w:rFonts w:asciiTheme="majorHAnsi" w:hAnsiTheme="majorHAnsi" w:cstheme="majorHAnsi"/>
        </w:rPr>
        <w:t>een nieuwe manier</w:t>
      </w:r>
      <w:r w:rsidR="00AB26E3">
        <w:rPr>
          <w:rFonts w:asciiTheme="majorHAnsi" w:hAnsiTheme="majorHAnsi" w:cstheme="majorHAnsi"/>
        </w:rPr>
        <w:t xml:space="preserve"> van werken, waarbij</w:t>
      </w:r>
      <w:r w:rsidR="00356D8F">
        <w:rPr>
          <w:rFonts w:asciiTheme="majorHAnsi" w:hAnsiTheme="majorHAnsi" w:cstheme="majorHAnsi"/>
        </w:rPr>
        <w:t xml:space="preserve"> professionals en organisaties in het zorg-, veiligheids- en sociaal domein samenwerken om ingewikkelde, </w:t>
      </w:r>
      <w:proofErr w:type="spellStart"/>
      <w:r w:rsidR="00356D8F">
        <w:rPr>
          <w:rFonts w:asciiTheme="majorHAnsi" w:hAnsiTheme="majorHAnsi" w:cstheme="majorHAnsi"/>
        </w:rPr>
        <w:t>overlastgevende</w:t>
      </w:r>
      <w:proofErr w:type="spellEnd"/>
      <w:r w:rsidR="00356D8F">
        <w:rPr>
          <w:rFonts w:asciiTheme="majorHAnsi" w:hAnsiTheme="majorHAnsi" w:cstheme="majorHAnsi"/>
        </w:rPr>
        <w:t xml:space="preserve"> en gevaarlijke cliënten voor lange termijn te ondersteunen, om zo de overlast voor de samenleving te verkleinen. De Levensloopaanpak is </w:t>
      </w:r>
      <w:r w:rsidR="00CF129D">
        <w:rPr>
          <w:rFonts w:asciiTheme="majorHAnsi" w:hAnsiTheme="majorHAnsi" w:cstheme="majorHAnsi"/>
        </w:rPr>
        <w:t xml:space="preserve">bedoeld </w:t>
      </w:r>
      <w:r w:rsidR="00356D8F">
        <w:rPr>
          <w:rFonts w:asciiTheme="majorHAnsi" w:hAnsiTheme="majorHAnsi" w:cstheme="majorHAnsi"/>
        </w:rPr>
        <w:t>voor ‘</w:t>
      </w:r>
      <w:r w:rsidR="00356D8F" w:rsidRPr="00F8539F">
        <w:rPr>
          <w:rFonts w:asciiTheme="majorHAnsi" w:hAnsiTheme="majorHAnsi" w:cstheme="majorHAnsi"/>
        </w:rPr>
        <w:t>personen met een hoog risico op gevaarlijk gedrag waarbij sprake is van een terugkerend patroon, als gevolg van een psychische aandoening en/of een (licht) verstandelijke beperking</w:t>
      </w:r>
      <w:r w:rsidR="00356D8F">
        <w:rPr>
          <w:rFonts w:asciiTheme="majorHAnsi" w:hAnsiTheme="majorHAnsi" w:cstheme="majorHAnsi"/>
        </w:rPr>
        <w:t>’</w:t>
      </w:r>
      <w:r w:rsidR="00356D8F" w:rsidRPr="00F8539F">
        <w:rPr>
          <w:rFonts w:asciiTheme="majorHAnsi" w:hAnsiTheme="majorHAnsi" w:cstheme="majorHAnsi"/>
        </w:rPr>
        <w:t>.</w:t>
      </w:r>
      <w:r w:rsidR="00356D8F">
        <w:rPr>
          <w:rFonts w:asciiTheme="majorHAnsi" w:hAnsiTheme="majorHAnsi" w:cstheme="majorHAnsi"/>
        </w:rPr>
        <w:t xml:space="preserve"> Dit zijn doorgaans mannen van </w:t>
      </w:r>
      <w:r w:rsidR="00CF129D">
        <w:rPr>
          <w:rFonts w:asciiTheme="majorHAnsi" w:hAnsiTheme="majorHAnsi" w:cstheme="majorHAnsi"/>
        </w:rPr>
        <w:t>gemiddeld 40-</w:t>
      </w:r>
      <w:r w:rsidR="00356D8F">
        <w:rPr>
          <w:rFonts w:asciiTheme="majorHAnsi" w:hAnsiTheme="majorHAnsi" w:cstheme="majorHAnsi"/>
        </w:rPr>
        <w:t>50 jaar oud, die al</w:t>
      </w:r>
      <w:r w:rsidR="00FF68C3">
        <w:rPr>
          <w:rFonts w:asciiTheme="majorHAnsi" w:hAnsiTheme="majorHAnsi" w:cstheme="majorHAnsi"/>
        </w:rPr>
        <w:t xml:space="preserve"> erg </w:t>
      </w:r>
      <w:r w:rsidR="00356D8F">
        <w:rPr>
          <w:rFonts w:asciiTheme="majorHAnsi" w:hAnsiTheme="majorHAnsi" w:cstheme="majorHAnsi"/>
        </w:rPr>
        <w:t xml:space="preserve">veel hulpverleners (soms wel </w:t>
      </w:r>
      <w:r w:rsidR="00AB26E3">
        <w:rPr>
          <w:rFonts w:asciiTheme="majorHAnsi" w:hAnsiTheme="majorHAnsi" w:cstheme="majorHAnsi"/>
        </w:rPr>
        <w:t xml:space="preserve">meer dan </w:t>
      </w:r>
      <w:r w:rsidR="00356D8F">
        <w:rPr>
          <w:rFonts w:asciiTheme="majorHAnsi" w:hAnsiTheme="majorHAnsi" w:cstheme="majorHAnsi"/>
        </w:rPr>
        <w:t xml:space="preserve">60) in hun leven hebben gezien. </w:t>
      </w:r>
      <w:r w:rsidR="002953A5">
        <w:rPr>
          <w:rFonts w:asciiTheme="majorHAnsi" w:hAnsiTheme="majorHAnsi" w:cstheme="majorHAnsi"/>
        </w:rPr>
        <w:t xml:space="preserve">In Noord-Nederland gaat het in totaal om zo’n 100 tot 150 cliënten. </w:t>
      </w:r>
    </w:p>
    <w:p w14:paraId="594BDB94" w14:textId="531A904A" w:rsidR="00501983" w:rsidRDefault="00356D8F" w:rsidP="00356D8F">
      <w:pPr>
        <w:rPr>
          <w:rFonts w:asciiTheme="majorHAnsi" w:hAnsiTheme="majorHAnsi" w:cstheme="majorHAnsi"/>
        </w:rPr>
      </w:pPr>
      <w:r>
        <w:rPr>
          <w:rFonts w:asciiTheme="majorHAnsi" w:hAnsiTheme="majorHAnsi" w:cstheme="majorHAnsi"/>
        </w:rPr>
        <w:t xml:space="preserve">De achtergrond van de Levensloopaanpak is dat deze cliëntengroep </w:t>
      </w:r>
      <w:r w:rsidR="00501983">
        <w:rPr>
          <w:rFonts w:asciiTheme="majorHAnsi" w:hAnsiTheme="majorHAnsi" w:cstheme="majorHAnsi"/>
        </w:rPr>
        <w:t xml:space="preserve">al erg lang </w:t>
      </w:r>
      <w:r>
        <w:rPr>
          <w:rFonts w:asciiTheme="majorHAnsi" w:hAnsiTheme="majorHAnsi" w:cstheme="majorHAnsi"/>
        </w:rPr>
        <w:t xml:space="preserve">bekend is bij hulpverlening, veel overlast geven, en veelal </w:t>
      </w:r>
      <w:proofErr w:type="spellStart"/>
      <w:r>
        <w:rPr>
          <w:rFonts w:asciiTheme="majorHAnsi" w:hAnsiTheme="majorHAnsi" w:cstheme="majorHAnsi"/>
        </w:rPr>
        <w:t>zorgmijdend</w:t>
      </w:r>
      <w:proofErr w:type="spellEnd"/>
      <w:r>
        <w:rPr>
          <w:rFonts w:asciiTheme="majorHAnsi" w:hAnsiTheme="majorHAnsi" w:cstheme="majorHAnsi"/>
        </w:rPr>
        <w:t xml:space="preserve"> zijn. Ze worden </w:t>
      </w:r>
      <w:r w:rsidR="00501983">
        <w:rPr>
          <w:rFonts w:asciiTheme="majorHAnsi" w:hAnsiTheme="majorHAnsi" w:cstheme="majorHAnsi"/>
        </w:rPr>
        <w:t xml:space="preserve">vaak </w:t>
      </w:r>
      <w:r>
        <w:rPr>
          <w:rFonts w:asciiTheme="majorHAnsi" w:hAnsiTheme="majorHAnsi" w:cstheme="majorHAnsi"/>
        </w:rPr>
        <w:t xml:space="preserve">geweigerd bij </w:t>
      </w:r>
      <w:r w:rsidR="00501983">
        <w:rPr>
          <w:rFonts w:asciiTheme="majorHAnsi" w:hAnsiTheme="majorHAnsi" w:cstheme="majorHAnsi"/>
        </w:rPr>
        <w:t xml:space="preserve">(beschermde) </w:t>
      </w:r>
      <w:r>
        <w:rPr>
          <w:rFonts w:asciiTheme="majorHAnsi" w:hAnsiTheme="majorHAnsi" w:cstheme="majorHAnsi"/>
        </w:rPr>
        <w:t>woonvoorzieningen, omdat ze niet</w:t>
      </w:r>
      <w:r w:rsidR="00AB26E3">
        <w:rPr>
          <w:rFonts w:asciiTheme="majorHAnsi" w:hAnsiTheme="majorHAnsi" w:cstheme="majorHAnsi"/>
        </w:rPr>
        <w:t xml:space="preserve"> bijvoorbeeld</w:t>
      </w:r>
      <w:r>
        <w:rPr>
          <w:rFonts w:asciiTheme="majorHAnsi" w:hAnsiTheme="majorHAnsi" w:cstheme="majorHAnsi"/>
        </w:rPr>
        <w:t xml:space="preserve"> goed kunnen functioneren in groepen, te veel overlast veroorzaken en/of te heftige problematiek hebben. Vanwege de meervoudige en vaak overlappende problematiek komen organisaties er vaak onderling niet uit welke organisatie het voortouw mo</w:t>
      </w:r>
      <w:r w:rsidR="00AB26E3">
        <w:rPr>
          <w:rFonts w:asciiTheme="majorHAnsi" w:hAnsiTheme="majorHAnsi" w:cstheme="majorHAnsi"/>
        </w:rPr>
        <w:t>et nemen in de hulpverlening. Organisaties wijzen dan vaak</w:t>
      </w:r>
      <w:r>
        <w:rPr>
          <w:rFonts w:asciiTheme="majorHAnsi" w:hAnsiTheme="majorHAnsi" w:cstheme="majorHAnsi"/>
        </w:rPr>
        <w:t xml:space="preserve"> </w:t>
      </w:r>
      <w:r w:rsidR="00AB26E3">
        <w:rPr>
          <w:rFonts w:asciiTheme="majorHAnsi" w:hAnsiTheme="majorHAnsi" w:cstheme="majorHAnsi"/>
        </w:rPr>
        <w:t>naar elkaar; d</w:t>
      </w:r>
      <w:r>
        <w:rPr>
          <w:rFonts w:asciiTheme="majorHAnsi" w:hAnsiTheme="majorHAnsi" w:cstheme="majorHAnsi"/>
        </w:rPr>
        <w:t>enk aan de verslavingszorg die de cliënt doorstuurt naar de GGZ</w:t>
      </w:r>
      <w:r w:rsidR="00AB26E3">
        <w:rPr>
          <w:rFonts w:asciiTheme="majorHAnsi" w:hAnsiTheme="majorHAnsi" w:cstheme="majorHAnsi"/>
        </w:rPr>
        <w:t xml:space="preserve"> vanwege zijn psychische problemen</w:t>
      </w:r>
      <w:r>
        <w:rPr>
          <w:rFonts w:asciiTheme="majorHAnsi" w:hAnsiTheme="majorHAnsi" w:cstheme="majorHAnsi"/>
        </w:rPr>
        <w:t>, de GGZ die de cliënt doorstuurt naar een LVB-hulpverleningsorganisatie</w:t>
      </w:r>
      <w:r w:rsidR="00AB26E3">
        <w:rPr>
          <w:rFonts w:asciiTheme="majorHAnsi" w:hAnsiTheme="majorHAnsi" w:cstheme="majorHAnsi"/>
        </w:rPr>
        <w:t xml:space="preserve"> vanwege zijn lichtverstandelijke beperking</w:t>
      </w:r>
      <w:r>
        <w:rPr>
          <w:rFonts w:asciiTheme="majorHAnsi" w:hAnsiTheme="majorHAnsi" w:cstheme="majorHAnsi"/>
        </w:rPr>
        <w:t>, en de LVB-organisatie de cliënt weer doo</w:t>
      </w:r>
      <w:r w:rsidR="00AB26E3">
        <w:rPr>
          <w:rFonts w:asciiTheme="majorHAnsi" w:hAnsiTheme="majorHAnsi" w:cstheme="majorHAnsi"/>
        </w:rPr>
        <w:t>rstuurt naar de verslavingszorg vanwege zijn verslaving</w:t>
      </w:r>
      <w:r>
        <w:rPr>
          <w:rFonts w:asciiTheme="majorHAnsi" w:hAnsiTheme="majorHAnsi" w:cstheme="majorHAnsi"/>
        </w:rPr>
        <w:t xml:space="preserve">. </w:t>
      </w:r>
      <w:r w:rsidR="00501983">
        <w:rPr>
          <w:rFonts w:asciiTheme="majorHAnsi" w:hAnsiTheme="majorHAnsi" w:cstheme="majorHAnsi"/>
        </w:rPr>
        <w:t xml:space="preserve">De politie moet regelmatig uitrukken omtrent deze klantengroep vanwege </w:t>
      </w:r>
      <w:proofErr w:type="spellStart"/>
      <w:r w:rsidR="00501983">
        <w:rPr>
          <w:rFonts w:asciiTheme="majorHAnsi" w:hAnsiTheme="majorHAnsi" w:cstheme="majorHAnsi"/>
        </w:rPr>
        <w:t>overlast</w:t>
      </w:r>
      <w:r w:rsidR="00AB26E3">
        <w:rPr>
          <w:rFonts w:asciiTheme="majorHAnsi" w:hAnsiTheme="majorHAnsi" w:cstheme="majorHAnsi"/>
        </w:rPr>
        <w:t>gevend</w:t>
      </w:r>
      <w:proofErr w:type="spellEnd"/>
      <w:r w:rsidR="00AB26E3">
        <w:rPr>
          <w:rFonts w:asciiTheme="majorHAnsi" w:hAnsiTheme="majorHAnsi" w:cstheme="majorHAnsi"/>
        </w:rPr>
        <w:t xml:space="preserve"> of verward gedrag</w:t>
      </w:r>
      <w:r w:rsidR="00501983">
        <w:rPr>
          <w:rFonts w:asciiTheme="majorHAnsi" w:hAnsiTheme="majorHAnsi" w:cstheme="majorHAnsi"/>
        </w:rPr>
        <w:t>. De cliënten belanden dan ook regelmatig in detentie</w:t>
      </w:r>
      <w:r w:rsidR="00501983" w:rsidRPr="006E48DE">
        <w:rPr>
          <w:rFonts w:asciiTheme="majorHAnsi" w:hAnsiTheme="majorHAnsi" w:cstheme="majorHAnsi"/>
        </w:rPr>
        <w:t xml:space="preserve">. </w:t>
      </w:r>
      <w:r w:rsidR="00501983" w:rsidRPr="00084476">
        <w:rPr>
          <w:rFonts w:asciiTheme="majorHAnsi" w:hAnsiTheme="majorHAnsi" w:cstheme="majorHAnsi"/>
        </w:rPr>
        <w:t>Op jaarbasis kosten deze cliënten de samenleving zo’n 500.000 euro</w:t>
      </w:r>
      <w:r w:rsidR="00501983" w:rsidRPr="006E48DE">
        <w:rPr>
          <w:rFonts w:asciiTheme="majorHAnsi" w:hAnsiTheme="majorHAnsi" w:cstheme="majorHAnsi"/>
        </w:rPr>
        <w:t>.</w:t>
      </w:r>
      <w:r w:rsidR="00501983">
        <w:rPr>
          <w:rFonts w:asciiTheme="majorHAnsi" w:hAnsiTheme="majorHAnsi" w:cstheme="majorHAnsi"/>
        </w:rPr>
        <w:t xml:space="preserve"> Kenmerkend voor de doelgroep is dat er het gevoel is dat ‘alles al geprobeerd is’, en hulpverleners ‘met de handen in het haar zitten’, en niet meer weten wat ze met deze cliënten kunnen doen.</w:t>
      </w:r>
      <w:r w:rsidR="00AB26E3">
        <w:rPr>
          <w:rFonts w:asciiTheme="majorHAnsi" w:hAnsiTheme="majorHAnsi" w:cstheme="majorHAnsi"/>
        </w:rPr>
        <w:t xml:space="preserve"> Kortom; een doelgroep met complexe problematiek waarvoor de bestaande hulpverlening niet toereikend is.</w:t>
      </w:r>
    </w:p>
    <w:p w14:paraId="65359243" w14:textId="3CE220C2" w:rsidR="007621ED" w:rsidRDefault="007621ED" w:rsidP="007621ED">
      <w:pPr>
        <w:pStyle w:val="Kop2"/>
      </w:pPr>
      <w:r>
        <w:t>Deelname aan de Levensloopaanpak</w:t>
      </w:r>
    </w:p>
    <w:p w14:paraId="56EF8AA5" w14:textId="50B9CD01" w:rsidR="002D2DE1" w:rsidRDefault="003546B9" w:rsidP="00356D8F">
      <w:pPr>
        <w:rPr>
          <w:rFonts w:asciiTheme="majorHAnsi" w:hAnsiTheme="majorHAnsi" w:cstheme="majorHAnsi"/>
        </w:rPr>
      </w:pPr>
      <w:r>
        <w:rPr>
          <w:rFonts w:asciiTheme="majorHAnsi" w:hAnsiTheme="majorHAnsi" w:cstheme="majorHAnsi"/>
        </w:rPr>
        <w:t xml:space="preserve">Landelijk </w:t>
      </w:r>
      <w:r w:rsidR="00084476">
        <w:rPr>
          <w:rFonts w:asciiTheme="majorHAnsi" w:hAnsiTheme="majorHAnsi" w:cstheme="majorHAnsi"/>
        </w:rPr>
        <w:t xml:space="preserve">is </w:t>
      </w:r>
      <w:r>
        <w:rPr>
          <w:rFonts w:asciiTheme="majorHAnsi" w:hAnsiTheme="majorHAnsi" w:cstheme="majorHAnsi"/>
        </w:rPr>
        <w:t xml:space="preserve">een aantal inclusiecriteria opgesteld aan de hand waarvan bepaald kan worden of een cliënt geïncludeerd zou kunnen of moeten worden in de </w:t>
      </w:r>
      <w:r w:rsidR="007621ED">
        <w:rPr>
          <w:rFonts w:asciiTheme="majorHAnsi" w:hAnsiTheme="majorHAnsi" w:cstheme="majorHAnsi"/>
        </w:rPr>
        <w:t>L</w:t>
      </w:r>
      <w:r>
        <w:rPr>
          <w:rFonts w:asciiTheme="majorHAnsi" w:hAnsiTheme="majorHAnsi" w:cstheme="majorHAnsi"/>
        </w:rPr>
        <w:t>evensloopaanpak</w:t>
      </w:r>
      <w:r w:rsidR="002D2DE1">
        <w:rPr>
          <w:rFonts w:asciiTheme="majorHAnsi" w:hAnsiTheme="majorHAnsi" w:cstheme="majorHAnsi"/>
        </w:rPr>
        <w:t xml:space="preserve"> (zie Box 1</w:t>
      </w:r>
      <w:r w:rsidR="007621ED">
        <w:rPr>
          <w:rFonts w:asciiTheme="majorHAnsi" w:hAnsiTheme="majorHAnsi" w:cstheme="majorHAnsi"/>
        </w:rPr>
        <w:t xml:space="preserve"> voor de landelijke inclusiecriteria</w:t>
      </w:r>
      <w:r w:rsidR="002D2DE1">
        <w:rPr>
          <w:rFonts w:asciiTheme="majorHAnsi" w:hAnsiTheme="majorHAnsi" w:cstheme="majorHAnsi"/>
        </w:rPr>
        <w:t>)</w:t>
      </w:r>
      <w:r>
        <w:rPr>
          <w:rFonts w:asciiTheme="majorHAnsi" w:hAnsiTheme="majorHAnsi" w:cstheme="majorHAnsi"/>
        </w:rPr>
        <w:t xml:space="preserve">. Elke </w:t>
      </w:r>
      <w:r w:rsidR="00B40E6C">
        <w:rPr>
          <w:rFonts w:asciiTheme="majorHAnsi" w:hAnsiTheme="majorHAnsi" w:cstheme="majorHAnsi"/>
        </w:rPr>
        <w:t>regio/provincie</w:t>
      </w:r>
      <w:r>
        <w:rPr>
          <w:rFonts w:asciiTheme="majorHAnsi" w:hAnsiTheme="majorHAnsi" w:cstheme="majorHAnsi"/>
        </w:rPr>
        <w:t xml:space="preserve"> bepaalt of deze criteria voor hen hanteerbaar zijn of dat zij aanvullende criteria opstellen of concretisering geven aan de landelijk vastgestelde criteria. </w:t>
      </w:r>
      <w:r w:rsidR="00B40E6C">
        <w:rPr>
          <w:rFonts w:asciiTheme="majorHAnsi" w:hAnsiTheme="majorHAnsi" w:cstheme="majorHAnsi"/>
        </w:rPr>
        <w:t xml:space="preserve">Elke regio bepaalt </w:t>
      </w:r>
      <w:r w:rsidR="00F92A61">
        <w:rPr>
          <w:rFonts w:asciiTheme="majorHAnsi" w:hAnsiTheme="majorHAnsi" w:cstheme="majorHAnsi"/>
        </w:rPr>
        <w:t xml:space="preserve">dus zelf </w:t>
      </w:r>
      <w:r w:rsidR="00B40E6C">
        <w:rPr>
          <w:rFonts w:asciiTheme="majorHAnsi" w:hAnsiTheme="majorHAnsi" w:cstheme="majorHAnsi"/>
        </w:rPr>
        <w:t>hoe inclusie plaatsvindt</w:t>
      </w:r>
      <w:r w:rsidR="00F92A61">
        <w:rPr>
          <w:rFonts w:asciiTheme="majorHAnsi" w:hAnsiTheme="majorHAnsi" w:cstheme="majorHAnsi"/>
        </w:rPr>
        <w:t>. Er bestaan dan ook verschillen tussen Groningen, Friesland en Drenthe</w:t>
      </w:r>
      <w:r w:rsidR="00B40E6C">
        <w:rPr>
          <w:rFonts w:asciiTheme="majorHAnsi" w:hAnsiTheme="majorHAnsi" w:cstheme="majorHAnsi"/>
        </w:rPr>
        <w:t xml:space="preserve">. Vaak wordt </w:t>
      </w:r>
      <w:r w:rsidR="00F92A61">
        <w:rPr>
          <w:rFonts w:asciiTheme="majorHAnsi" w:hAnsiTheme="majorHAnsi" w:cstheme="majorHAnsi"/>
        </w:rPr>
        <w:t xml:space="preserve">inclusie </w:t>
      </w:r>
      <w:r w:rsidR="00B40E6C">
        <w:rPr>
          <w:rFonts w:asciiTheme="majorHAnsi" w:hAnsiTheme="majorHAnsi" w:cstheme="majorHAnsi"/>
        </w:rPr>
        <w:t>georganiseerd door middel van een ‘aanmeldtafel’</w:t>
      </w:r>
      <w:r w:rsidR="00F92A61">
        <w:rPr>
          <w:rFonts w:asciiTheme="majorHAnsi" w:hAnsiTheme="majorHAnsi" w:cstheme="majorHAnsi"/>
        </w:rPr>
        <w:t>; dit is een bijeenkomst van verschillende organisaties waarin wordt besloten of een cliënt al dan niet geïncludeerd of wordt in de Levensloopaanpak</w:t>
      </w:r>
      <w:r w:rsidR="00B40E6C">
        <w:rPr>
          <w:rFonts w:asciiTheme="majorHAnsi" w:hAnsiTheme="majorHAnsi" w:cstheme="majorHAnsi"/>
        </w:rPr>
        <w:t xml:space="preserve">. </w:t>
      </w:r>
    </w:p>
    <w:p w14:paraId="4EAA411B" w14:textId="23892A68" w:rsidR="007621ED" w:rsidRDefault="007621ED" w:rsidP="007621ED">
      <w:pPr>
        <w:pStyle w:val="Kop2"/>
      </w:pPr>
      <w:r>
        <w:t>De Levensloopaanpak in de praktijk</w:t>
      </w:r>
    </w:p>
    <w:p w14:paraId="1825CCAD" w14:textId="65F444DE" w:rsidR="002D2DE1" w:rsidRDefault="00B40E6C" w:rsidP="00356D8F">
      <w:pPr>
        <w:rPr>
          <w:rFonts w:asciiTheme="majorHAnsi" w:hAnsiTheme="majorHAnsi" w:cstheme="majorHAnsi"/>
          <w:noProof/>
          <w:lang w:eastAsia="nl-NL"/>
        </w:rPr>
      </w:pPr>
      <w:r>
        <w:rPr>
          <w:rFonts w:asciiTheme="majorHAnsi" w:hAnsiTheme="majorHAnsi" w:cstheme="majorHAnsi"/>
        </w:rPr>
        <w:t>Na inclusie valt de cliënt onder het ‘levensloopteam’.</w:t>
      </w:r>
      <w:r w:rsidR="003546B9">
        <w:rPr>
          <w:rFonts w:asciiTheme="majorHAnsi" w:hAnsiTheme="majorHAnsi" w:cstheme="majorHAnsi"/>
        </w:rPr>
        <w:t xml:space="preserve"> </w:t>
      </w:r>
      <w:r w:rsidR="00501983">
        <w:rPr>
          <w:rFonts w:asciiTheme="majorHAnsi" w:hAnsiTheme="majorHAnsi" w:cstheme="majorHAnsi"/>
        </w:rPr>
        <w:t xml:space="preserve">Bij de Levensloopaanpak blijft </w:t>
      </w:r>
      <w:r w:rsidR="00AB26E3">
        <w:rPr>
          <w:rFonts w:asciiTheme="majorHAnsi" w:hAnsiTheme="majorHAnsi" w:cstheme="majorHAnsi"/>
        </w:rPr>
        <w:t>een zogeheten</w:t>
      </w:r>
      <w:r w:rsidR="00501983">
        <w:rPr>
          <w:rFonts w:asciiTheme="majorHAnsi" w:hAnsiTheme="majorHAnsi" w:cstheme="majorHAnsi"/>
        </w:rPr>
        <w:t xml:space="preserve"> </w:t>
      </w:r>
      <w:r w:rsidR="00AB26E3">
        <w:rPr>
          <w:rFonts w:asciiTheme="majorHAnsi" w:hAnsiTheme="majorHAnsi" w:cstheme="majorHAnsi"/>
        </w:rPr>
        <w:t>‘</w:t>
      </w:r>
      <w:r w:rsidR="00501983">
        <w:rPr>
          <w:rFonts w:asciiTheme="majorHAnsi" w:hAnsiTheme="majorHAnsi" w:cstheme="majorHAnsi"/>
        </w:rPr>
        <w:t>Levensloopteam</w:t>
      </w:r>
      <w:r w:rsidR="00AB26E3">
        <w:rPr>
          <w:rFonts w:asciiTheme="majorHAnsi" w:hAnsiTheme="majorHAnsi" w:cstheme="majorHAnsi"/>
        </w:rPr>
        <w:t>’</w:t>
      </w:r>
      <w:r w:rsidR="00501983">
        <w:rPr>
          <w:rFonts w:asciiTheme="majorHAnsi" w:hAnsiTheme="majorHAnsi" w:cstheme="majorHAnsi"/>
        </w:rPr>
        <w:t xml:space="preserve"> langdurig bij de cliënt betrokken, ook als deze </w:t>
      </w:r>
      <w:r w:rsidR="00AB26E3">
        <w:rPr>
          <w:rFonts w:asciiTheme="majorHAnsi" w:hAnsiTheme="majorHAnsi" w:cstheme="majorHAnsi"/>
        </w:rPr>
        <w:t xml:space="preserve">cliënt </w:t>
      </w:r>
      <w:r w:rsidR="00501983">
        <w:rPr>
          <w:rFonts w:asciiTheme="majorHAnsi" w:hAnsiTheme="majorHAnsi" w:cstheme="majorHAnsi"/>
        </w:rPr>
        <w:t xml:space="preserve">formeel geen recht heeft op zorg (er is geen sprake van een zogeheten ‘titel’). Cliënten in de doelgroep hebben vaak al veel (al dan niet door de rechter opgelegde) zorgtrajecten doorlopen. Wanneer deze zorgtrajecten afgelopen zijn, raken deze cliënten vaak tijdelijk </w:t>
      </w:r>
      <w:r w:rsidR="00AB26E3">
        <w:rPr>
          <w:rFonts w:asciiTheme="majorHAnsi" w:hAnsiTheme="majorHAnsi" w:cstheme="majorHAnsi"/>
        </w:rPr>
        <w:t>buiten</w:t>
      </w:r>
      <w:r w:rsidR="00501983">
        <w:rPr>
          <w:rFonts w:asciiTheme="majorHAnsi" w:hAnsiTheme="majorHAnsi" w:cstheme="majorHAnsi"/>
        </w:rPr>
        <w:t xml:space="preserve"> beeld van de hulpverlening. Dit zijn de momenten waarop bijvoorbeeld het middelengebruik kan escaleren, en de kans op </w:t>
      </w:r>
      <w:proofErr w:type="spellStart"/>
      <w:r w:rsidR="00501983">
        <w:rPr>
          <w:rFonts w:asciiTheme="majorHAnsi" w:hAnsiTheme="majorHAnsi" w:cstheme="majorHAnsi"/>
        </w:rPr>
        <w:t>overlastgevend</w:t>
      </w:r>
      <w:proofErr w:type="spellEnd"/>
      <w:r w:rsidR="00501983">
        <w:rPr>
          <w:rFonts w:asciiTheme="majorHAnsi" w:hAnsiTheme="majorHAnsi" w:cstheme="majorHAnsi"/>
        </w:rPr>
        <w:t xml:space="preserve"> en/o</w:t>
      </w:r>
      <w:r w:rsidR="00AB26E3">
        <w:rPr>
          <w:rFonts w:asciiTheme="majorHAnsi" w:hAnsiTheme="majorHAnsi" w:cstheme="majorHAnsi"/>
        </w:rPr>
        <w:t>f crimineel gedrag flink toeneemt</w:t>
      </w:r>
      <w:r w:rsidR="00501983">
        <w:rPr>
          <w:rFonts w:asciiTheme="majorHAnsi" w:hAnsiTheme="majorHAnsi" w:cstheme="majorHAnsi"/>
        </w:rPr>
        <w:t xml:space="preserve">. </w:t>
      </w:r>
      <w:r w:rsidR="00AB26E3">
        <w:rPr>
          <w:rFonts w:asciiTheme="majorHAnsi" w:hAnsiTheme="majorHAnsi" w:cstheme="majorHAnsi"/>
        </w:rPr>
        <w:t>De ervaring leert dat de cliënten v</w:t>
      </w:r>
      <w:r w:rsidR="00501983">
        <w:rPr>
          <w:rFonts w:asciiTheme="majorHAnsi" w:hAnsiTheme="majorHAnsi" w:cstheme="majorHAnsi"/>
        </w:rPr>
        <w:t>roeg of laat weer naar boven</w:t>
      </w:r>
      <w:r w:rsidR="00AB26E3">
        <w:rPr>
          <w:rFonts w:asciiTheme="majorHAnsi" w:hAnsiTheme="majorHAnsi" w:cstheme="majorHAnsi"/>
        </w:rPr>
        <w:t xml:space="preserve"> komen</w:t>
      </w:r>
      <w:r w:rsidR="00501983">
        <w:rPr>
          <w:rFonts w:asciiTheme="majorHAnsi" w:hAnsiTheme="majorHAnsi" w:cstheme="majorHAnsi"/>
        </w:rPr>
        <w:t xml:space="preserve">, bijvoorbeeld als ze opgepakt worden door de politie. De </w:t>
      </w:r>
      <w:r w:rsidR="00AB26E3">
        <w:rPr>
          <w:rFonts w:asciiTheme="majorHAnsi" w:hAnsiTheme="majorHAnsi" w:cstheme="majorHAnsi"/>
        </w:rPr>
        <w:t>kerngedachte</w:t>
      </w:r>
      <w:r w:rsidR="00501983">
        <w:rPr>
          <w:rFonts w:asciiTheme="majorHAnsi" w:hAnsiTheme="majorHAnsi" w:cstheme="majorHAnsi"/>
        </w:rPr>
        <w:t xml:space="preserve"> van de </w:t>
      </w:r>
      <w:r w:rsidR="00E72B5D">
        <w:rPr>
          <w:rFonts w:asciiTheme="majorHAnsi" w:hAnsiTheme="majorHAnsi" w:cstheme="majorHAnsi"/>
        </w:rPr>
        <w:t xml:space="preserve">Levensloopaanpak is: als we </w:t>
      </w:r>
      <w:r w:rsidR="00501983">
        <w:rPr>
          <w:rFonts w:asciiTheme="majorHAnsi" w:hAnsiTheme="majorHAnsi" w:cstheme="majorHAnsi"/>
        </w:rPr>
        <w:lastRenderedPageBreak/>
        <w:t xml:space="preserve">langdurig bij deze cliënt blijven bestaan, dan kunnen we deze escalaties </w:t>
      </w:r>
      <w:r w:rsidR="00AB26E3">
        <w:rPr>
          <w:rFonts w:asciiTheme="majorHAnsi" w:hAnsiTheme="majorHAnsi" w:cstheme="majorHAnsi"/>
        </w:rPr>
        <w:t>in een vroeg stadium</w:t>
      </w:r>
      <w:r w:rsidR="00501983">
        <w:rPr>
          <w:rFonts w:asciiTheme="majorHAnsi" w:hAnsiTheme="majorHAnsi" w:cstheme="majorHAnsi"/>
        </w:rPr>
        <w:t xml:space="preserve"> signaleren en </w:t>
      </w:r>
      <w:r w:rsidR="00AB26E3">
        <w:rPr>
          <w:rFonts w:asciiTheme="majorHAnsi" w:hAnsiTheme="majorHAnsi" w:cstheme="majorHAnsi"/>
        </w:rPr>
        <w:t xml:space="preserve">deze </w:t>
      </w:r>
      <w:r w:rsidR="00501983">
        <w:rPr>
          <w:rFonts w:asciiTheme="majorHAnsi" w:hAnsiTheme="majorHAnsi" w:cstheme="majorHAnsi"/>
        </w:rPr>
        <w:t>mogelijk voorkomen.</w:t>
      </w:r>
      <w:r w:rsidR="002D2DE1" w:rsidRPr="002D2DE1">
        <w:rPr>
          <w:rFonts w:asciiTheme="majorHAnsi" w:hAnsiTheme="majorHAnsi" w:cstheme="majorHAnsi"/>
          <w:noProof/>
          <w:lang w:eastAsia="nl-NL"/>
        </w:rPr>
        <w:t xml:space="preserve"> </w:t>
      </w:r>
    </w:p>
    <w:p w14:paraId="544C3934" w14:textId="7D29C16A" w:rsidR="00501983" w:rsidRDefault="002D2DE1" w:rsidP="00356D8F">
      <w:pPr>
        <w:rPr>
          <w:rFonts w:asciiTheme="majorHAnsi" w:hAnsiTheme="majorHAnsi" w:cstheme="majorHAnsi"/>
        </w:rPr>
      </w:pPr>
      <w:r>
        <w:rPr>
          <w:rFonts w:asciiTheme="majorHAnsi" w:hAnsiTheme="majorHAnsi" w:cstheme="majorHAnsi"/>
          <w:noProof/>
          <w:lang w:eastAsia="nl-NL"/>
        </w:rPr>
        <mc:AlternateContent>
          <mc:Choice Requires="wps">
            <w:drawing>
              <wp:inline distT="0" distB="0" distL="0" distR="0" wp14:anchorId="195815B9" wp14:editId="634623EF">
                <wp:extent cx="5608320" cy="3878580"/>
                <wp:effectExtent l="0" t="0" r="11430" b="26670"/>
                <wp:docPr id="19" name="Rechthoek 19"/>
                <wp:cNvGraphicFramePr/>
                <a:graphic xmlns:a="http://schemas.openxmlformats.org/drawingml/2006/main">
                  <a:graphicData uri="http://schemas.microsoft.com/office/word/2010/wordprocessingShape">
                    <wps:wsp>
                      <wps:cNvSpPr/>
                      <wps:spPr>
                        <a:xfrm>
                          <a:off x="0" y="0"/>
                          <a:ext cx="5608320" cy="387858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F7D7D" w14:textId="77777777" w:rsidR="002D2DE1" w:rsidRDefault="002D2DE1" w:rsidP="002D2DE1">
                            <w:pPr>
                              <w:pStyle w:val="Normaalweb"/>
                              <w:spacing w:before="0" w:beforeAutospacing="0"/>
                              <w:rPr>
                                <w:rFonts w:asciiTheme="majorHAnsi" w:hAnsiTheme="majorHAnsi" w:cstheme="majorHAnsi"/>
                                <w:b/>
                                <w:color w:val="000000" w:themeColor="text1"/>
                                <w:sz w:val="22"/>
                                <w:szCs w:val="22"/>
                              </w:rPr>
                            </w:pPr>
                            <w:r>
                              <w:rPr>
                                <w:rFonts w:asciiTheme="majorHAnsi" w:hAnsiTheme="majorHAnsi" w:cstheme="majorHAnsi"/>
                                <w:b/>
                                <w:color w:val="000000" w:themeColor="text1"/>
                                <w:sz w:val="22"/>
                                <w:szCs w:val="22"/>
                              </w:rPr>
                              <w:t>BOX 1</w:t>
                            </w:r>
                            <w:r>
                              <w:rPr>
                                <w:rFonts w:asciiTheme="majorHAnsi" w:hAnsiTheme="majorHAnsi" w:cstheme="majorHAnsi"/>
                                <w:b/>
                                <w:color w:val="000000" w:themeColor="text1"/>
                                <w:sz w:val="22"/>
                                <w:szCs w:val="22"/>
                              </w:rPr>
                              <w:br/>
                              <w:t xml:space="preserve">Landelijke inclusiecriteria van de Levensloopaanpak </w:t>
                            </w:r>
                          </w:p>
                          <w:p w14:paraId="7F6E0A75" w14:textId="77777777" w:rsidR="002D2DE1" w:rsidRPr="002D2DE1" w:rsidRDefault="002D2DE1" w:rsidP="002D2DE1">
                            <w:pPr>
                              <w:pStyle w:val="Normaalweb"/>
                              <w:spacing w:before="0" w:beforeAutospacing="0"/>
                              <w:rPr>
                                <w:rFonts w:asciiTheme="majorHAnsi" w:hAnsiTheme="majorHAnsi" w:cstheme="majorHAnsi"/>
                                <w:color w:val="000000" w:themeColor="text1"/>
                                <w:sz w:val="22"/>
                                <w:szCs w:val="22"/>
                              </w:rPr>
                            </w:pPr>
                            <w:r w:rsidRPr="002D2DE1">
                              <w:rPr>
                                <w:rFonts w:asciiTheme="majorHAnsi" w:hAnsiTheme="majorHAnsi" w:cstheme="majorHAnsi"/>
                                <w:color w:val="000000" w:themeColor="text1"/>
                                <w:sz w:val="22"/>
                                <w:szCs w:val="22"/>
                              </w:rPr>
                              <w:t>Personen (18+) die agressief en/of gevaarlijk gedrag (dreigen te) vertonen als gevolg van een psychische aandoening en/of een (licht) verstandelijke beperking en/of niet aangeboren hersenletsel.</w:t>
                            </w:r>
                          </w:p>
                          <w:p w14:paraId="3B9439FE" w14:textId="77777777" w:rsidR="002D2DE1" w:rsidRPr="002D2DE1" w:rsidRDefault="002D2DE1" w:rsidP="002D2DE1">
                            <w:pPr>
                              <w:pStyle w:val="Normaalweb"/>
                              <w:numPr>
                                <w:ilvl w:val="0"/>
                                <w:numId w:val="2"/>
                              </w:numPr>
                              <w:rPr>
                                <w:rFonts w:asciiTheme="majorHAnsi" w:hAnsiTheme="majorHAnsi" w:cstheme="majorHAnsi"/>
                                <w:color w:val="000000" w:themeColor="text1"/>
                                <w:sz w:val="22"/>
                                <w:szCs w:val="22"/>
                              </w:rPr>
                            </w:pPr>
                            <w:r w:rsidRPr="002D2DE1">
                              <w:rPr>
                                <w:rFonts w:asciiTheme="majorHAnsi" w:hAnsiTheme="majorHAnsi" w:cstheme="majorHAnsi"/>
                                <w:color w:val="000000" w:themeColor="text1"/>
                                <w:sz w:val="22"/>
                                <w:szCs w:val="22"/>
                              </w:rPr>
                              <w:t>Er is sprake van een aantoonbaar (hoog) risico op gevaarlijk gedrag richting anderen/samenleving.</w:t>
                            </w:r>
                          </w:p>
                          <w:p w14:paraId="4081991E" w14:textId="77777777" w:rsidR="002D2DE1" w:rsidRPr="002D2DE1" w:rsidRDefault="002D2DE1" w:rsidP="002D2DE1">
                            <w:pPr>
                              <w:pStyle w:val="Normaalweb"/>
                              <w:numPr>
                                <w:ilvl w:val="0"/>
                                <w:numId w:val="2"/>
                              </w:numPr>
                              <w:rPr>
                                <w:rFonts w:asciiTheme="majorHAnsi" w:hAnsiTheme="majorHAnsi" w:cstheme="majorHAnsi"/>
                                <w:color w:val="000000" w:themeColor="text1"/>
                                <w:sz w:val="22"/>
                                <w:szCs w:val="22"/>
                              </w:rPr>
                            </w:pPr>
                            <w:r w:rsidRPr="002D2DE1">
                              <w:rPr>
                                <w:rFonts w:asciiTheme="majorHAnsi" w:hAnsiTheme="majorHAnsi" w:cstheme="majorHAnsi"/>
                                <w:color w:val="000000" w:themeColor="text1"/>
                                <w:sz w:val="22"/>
                                <w:szCs w:val="22"/>
                              </w:rPr>
                              <w:t>Er is sprake van langdurige, terugkerende en moeilijk beheersbare (</w:t>
                            </w:r>
                            <w:proofErr w:type="spellStart"/>
                            <w:r w:rsidRPr="002D2DE1">
                              <w:rPr>
                                <w:rFonts w:asciiTheme="majorHAnsi" w:hAnsiTheme="majorHAnsi" w:cstheme="majorHAnsi"/>
                                <w:color w:val="000000" w:themeColor="text1"/>
                                <w:sz w:val="22"/>
                                <w:szCs w:val="22"/>
                              </w:rPr>
                              <w:t>multi</w:t>
                            </w:r>
                            <w:proofErr w:type="spellEnd"/>
                            <w:r w:rsidRPr="002D2DE1">
                              <w:rPr>
                                <w:rFonts w:asciiTheme="majorHAnsi" w:hAnsiTheme="majorHAnsi" w:cstheme="majorHAnsi"/>
                                <w:color w:val="000000" w:themeColor="text1"/>
                                <w:sz w:val="22"/>
                                <w:szCs w:val="22"/>
                              </w:rPr>
                              <w:t>-) problematiek, die onvoldoende in bestaande zorg- en begeleidingssystemen te beheersen valt.</w:t>
                            </w:r>
                          </w:p>
                          <w:p w14:paraId="46DBF78E" w14:textId="77777777" w:rsidR="002D2DE1" w:rsidRPr="002D2DE1" w:rsidRDefault="002D2DE1" w:rsidP="002D2DE1">
                            <w:pPr>
                              <w:pStyle w:val="Normaalweb"/>
                              <w:numPr>
                                <w:ilvl w:val="0"/>
                                <w:numId w:val="2"/>
                              </w:numPr>
                              <w:rPr>
                                <w:rFonts w:asciiTheme="majorHAnsi" w:hAnsiTheme="majorHAnsi" w:cstheme="majorHAnsi"/>
                                <w:color w:val="000000" w:themeColor="text1"/>
                                <w:sz w:val="22"/>
                                <w:szCs w:val="22"/>
                              </w:rPr>
                            </w:pPr>
                            <w:r w:rsidRPr="002D2DE1">
                              <w:rPr>
                                <w:rFonts w:asciiTheme="majorHAnsi" w:hAnsiTheme="majorHAnsi" w:cstheme="majorHAnsi"/>
                                <w:color w:val="000000" w:themeColor="text1"/>
                                <w:sz w:val="22"/>
                                <w:szCs w:val="22"/>
                              </w:rPr>
                              <w:t>Mede door de dominante gedragsproblematiek is er behoefte aan een structurerende behandeling, begeleiding en begrenzing; bij voorkeur ambulant.</w:t>
                            </w:r>
                          </w:p>
                          <w:p w14:paraId="7FB4CC63" w14:textId="77777777" w:rsidR="002D2DE1" w:rsidRPr="002D2DE1" w:rsidRDefault="002D2DE1" w:rsidP="002D2DE1">
                            <w:pPr>
                              <w:pStyle w:val="Normaalweb"/>
                              <w:numPr>
                                <w:ilvl w:val="0"/>
                                <w:numId w:val="2"/>
                              </w:numPr>
                              <w:rPr>
                                <w:rFonts w:asciiTheme="majorHAnsi" w:hAnsiTheme="majorHAnsi" w:cstheme="majorHAnsi"/>
                                <w:color w:val="000000" w:themeColor="text1"/>
                                <w:sz w:val="22"/>
                                <w:szCs w:val="22"/>
                              </w:rPr>
                            </w:pPr>
                            <w:r w:rsidRPr="002D2DE1">
                              <w:rPr>
                                <w:rFonts w:asciiTheme="majorHAnsi" w:hAnsiTheme="majorHAnsi" w:cstheme="majorHAnsi"/>
                                <w:color w:val="000000" w:themeColor="text1"/>
                                <w:sz w:val="22"/>
                                <w:szCs w:val="22"/>
                              </w:rPr>
                              <w:t>Er is of was sprake van een zorgmachtiging of strafrechtelijke titel naar aanleiding van het gevaarlijke gedrag richting anderen/samenleving.</w:t>
                            </w:r>
                          </w:p>
                          <w:p w14:paraId="5611EEF2" w14:textId="77777777" w:rsidR="002D2DE1" w:rsidRPr="002D2DE1" w:rsidRDefault="002D2DE1" w:rsidP="002D2DE1">
                            <w:pPr>
                              <w:pStyle w:val="Normaalweb"/>
                              <w:numPr>
                                <w:ilvl w:val="0"/>
                                <w:numId w:val="2"/>
                              </w:numPr>
                              <w:rPr>
                                <w:rFonts w:asciiTheme="majorHAnsi" w:hAnsiTheme="majorHAnsi" w:cstheme="majorHAnsi"/>
                                <w:color w:val="000000" w:themeColor="text1"/>
                                <w:sz w:val="22"/>
                                <w:szCs w:val="22"/>
                              </w:rPr>
                            </w:pPr>
                            <w:r w:rsidRPr="002D2DE1">
                              <w:rPr>
                                <w:rFonts w:asciiTheme="majorHAnsi" w:hAnsiTheme="majorHAnsi" w:cstheme="majorHAnsi"/>
                                <w:color w:val="000000" w:themeColor="text1"/>
                                <w:sz w:val="22"/>
                                <w:szCs w:val="22"/>
                              </w:rPr>
                              <w:t>Er is een risico dat zonder een sluitend aanbod van ambulante intensieve zorg, passende ondersteuning of huisvesting een grotere kans is op herhaling van het gevaarlijke gedrag dat onlosmakelijk verband houdt met de psychische aandoening, de licht) verstandelijke beperking en/of niet aangeboren hersenletsel en slechts met dwang te beheersen valt.</w:t>
                            </w:r>
                          </w:p>
                          <w:p w14:paraId="090892DC" w14:textId="77777777" w:rsidR="002D2DE1" w:rsidRPr="002D2DE1" w:rsidRDefault="002D2DE1" w:rsidP="002D2DE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5815B9" id="Rechthoek 19" o:spid="_x0000_s1026" style="width:441.6pt;height:3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" fillcolor="#f2f2f2 [3052]" strokecolor="black [3213]" strokeweight="1pt">
                <v:textbox>
                  <w:txbxContent>
                    <w:p w14:paraId="78AF7D7D" w14:textId="77777777" w:rsidR="002D2DE1" w:rsidRDefault="002D2DE1" w:rsidP="002D2DE1">
                      <w:pPr>
                        <w:pStyle w:val="Normaalweb"/>
                        <w:spacing w:before="0" w:beforeAutospacing="0"/>
                        <w:rPr>
                          <w:rFonts w:asciiTheme="majorHAnsi" w:hAnsiTheme="majorHAnsi" w:cstheme="majorHAnsi"/>
                          <w:b/>
                          <w:color w:val="000000" w:themeColor="text1"/>
                          <w:sz w:val="22"/>
                          <w:szCs w:val="22"/>
                        </w:rPr>
                      </w:pPr>
                      <w:r>
                        <w:rPr>
                          <w:rFonts w:asciiTheme="majorHAnsi" w:hAnsiTheme="majorHAnsi" w:cstheme="majorHAnsi"/>
                          <w:b/>
                          <w:color w:val="000000" w:themeColor="text1"/>
                          <w:sz w:val="22"/>
                          <w:szCs w:val="22"/>
                        </w:rPr>
                        <w:t>BOX 1</w:t>
                      </w:r>
                      <w:r>
                        <w:rPr>
                          <w:rFonts w:asciiTheme="majorHAnsi" w:hAnsiTheme="majorHAnsi" w:cstheme="majorHAnsi"/>
                          <w:b/>
                          <w:color w:val="000000" w:themeColor="text1"/>
                          <w:sz w:val="22"/>
                          <w:szCs w:val="22"/>
                        </w:rPr>
                        <w:br/>
                        <w:t xml:space="preserve">Landelijke inclusiecriteria van de Levensloopaanpak </w:t>
                      </w:r>
                    </w:p>
                    <w:p w14:paraId="7F6E0A75" w14:textId="77777777" w:rsidR="002D2DE1" w:rsidRPr="002D2DE1" w:rsidRDefault="002D2DE1" w:rsidP="002D2DE1">
                      <w:pPr>
                        <w:pStyle w:val="Normaalweb"/>
                        <w:spacing w:before="0" w:beforeAutospacing="0"/>
                        <w:rPr>
                          <w:rFonts w:asciiTheme="majorHAnsi" w:hAnsiTheme="majorHAnsi" w:cstheme="majorHAnsi"/>
                          <w:color w:val="000000" w:themeColor="text1"/>
                          <w:sz w:val="22"/>
                          <w:szCs w:val="22"/>
                        </w:rPr>
                      </w:pPr>
                      <w:r w:rsidRPr="002D2DE1">
                        <w:rPr>
                          <w:rFonts w:asciiTheme="majorHAnsi" w:hAnsiTheme="majorHAnsi" w:cstheme="majorHAnsi"/>
                          <w:color w:val="000000" w:themeColor="text1"/>
                          <w:sz w:val="22"/>
                          <w:szCs w:val="22"/>
                        </w:rPr>
                        <w:t>Personen (18+) die agressief en/of gevaarlijk gedrag (dreigen te) vertonen als gevolg van een psychische aandoening en/of een (licht) verstandelijke beperking en/of niet aangeboren hersenletsel.</w:t>
                      </w:r>
                    </w:p>
                    <w:p w14:paraId="3B9439FE" w14:textId="77777777" w:rsidR="002D2DE1" w:rsidRPr="002D2DE1" w:rsidRDefault="002D2DE1" w:rsidP="002D2DE1">
                      <w:pPr>
                        <w:pStyle w:val="Normaalweb"/>
                        <w:numPr>
                          <w:ilvl w:val="0"/>
                          <w:numId w:val="2"/>
                        </w:numPr>
                        <w:rPr>
                          <w:rFonts w:asciiTheme="majorHAnsi" w:hAnsiTheme="majorHAnsi" w:cstheme="majorHAnsi"/>
                          <w:color w:val="000000" w:themeColor="text1"/>
                          <w:sz w:val="22"/>
                          <w:szCs w:val="22"/>
                        </w:rPr>
                      </w:pPr>
                      <w:r w:rsidRPr="002D2DE1">
                        <w:rPr>
                          <w:rFonts w:asciiTheme="majorHAnsi" w:hAnsiTheme="majorHAnsi" w:cstheme="majorHAnsi"/>
                          <w:color w:val="000000" w:themeColor="text1"/>
                          <w:sz w:val="22"/>
                          <w:szCs w:val="22"/>
                        </w:rPr>
                        <w:t>Er is sprake van een aantoonbaar (hoog) risico op gevaarlijk gedrag richting anderen/samenleving.</w:t>
                      </w:r>
                    </w:p>
                    <w:p w14:paraId="4081991E" w14:textId="77777777" w:rsidR="002D2DE1" w:rsidRPr="002D2DE1" w:rsidRDefault="002D2DE1" w:rsidP="002D2DE1">
                      <w:pPr>
                        <w:pStyle w:val="Normaalweb"/>
                        <w:numPr>
                          <w:ilvl w:val="0"/>
                          <w:numId w:val="2"/>
                        </w:numPr>
                        <w:rPr>
                          <w:rFonts w:asciiTheme="majorHAnsi" w:hAnsiTheme="majorHAnsi" w:cstheme="majorHAnsi"/>
                          <w:color w:val="000000" w:themeColor="text1"/>
                          <w:sz w:val="22"/>
                          <w:szCs w:val="22"/>
                        </w:rPr>
                      </w:pPr>
                      <w:r w:rsidRPr="002D2DE1">
                        <w:rPr>
                          <w:rFonts w:asciiTheme="majorHAnsi" w:hAnsiTheme="majorHAnsi" w:cstheme="majorHAnsi"/>
                          <w:color w:val="000000" w:themeColor="text1"/>
                          <w:sz w:val="22"/>
                          <w:szCs w:val="22"/>
                        </w:rPr>
                        <w:t>Er is sprake van langdurige, terugkerende en moeilijk beheersbare (multi-) problematiek, die onvoldoende in bestaande zorg- en begeleidingssystemen te beheersen valt.</w:t>
                      </w:r>
                    </w:p>
                    <w:p w14:paraId="46DBF78E" w14:textId="77777777" w:rsidR="002D2DE1" w:rsidRPr="002D2DE1" w:rsidRDefault="002D2DE1" w:rsidP="002D2DE1">
                      <w:pPr>
                        <w:pStyle w:val="Normaalweb"/>
                        <w:numPr>
                          <w:ilvl w:val="0"/>
                          <w:numId w:val="2"/>
                        </w:numPr>
                        <w:rPr>
                          <w:rFonts w:asciiTheme="majorHAnsi" w:hAnsiTheme="majorHAnsi" w:cstheme="majorHAnsi"/>
                          <w:color w:val="000000" w:themeColor="text1"/>
                          <w:sz w:val="22"/>
                          <w:szCs w:val="22"/>
                        </w:rPr>
                      </w:pPr>
                      <w:r w:rsidRPr="002D2DE1">
                        <w:rPr>
                          <w:rFonts w:asciiTheme="majorHAnsi" w:hAnsiTheme="majorHAnsi" w:cstheme="majorHAnsi"/>
                          <w:color w:val="000000" w:themeColor="text1"/>
                          <w:sz w:val="22"/>
                          <w:szCs w:val="22"/>
                        </w:rPr>
                        <w:t>Mede door de dominante gedragsproblematiek is er behoefte aan een structurerende behandeling, begeleiding en begrenzing; bij voorkeur ambulant.</w:t>
                      </w:r>
                    </w:p>
                    <w:p w14:paraId="7FB4CC63" w14:textId="77777777" w:rsidR="002D2DE1" w:rsidRPr="002D2DE1" w:rsidRDefault="002D2DE1" w:rsidP="002D2DE1">
                      <w:pPr>
                        <w:pStyle w:val="Normaalweb"/>
                        <w:numPr>
                          <w:ilvl w:val="0"/>
                          <w:numId w:val="2"/>
                        </w:numPr>
                        <w:rPr>
                          <w:rFonts w:asciiTheme="majorHAnsi" w:hAnsiTheme="majorHAnsi" w:cstheme="majorHAnsi"/>
                          <w:color w:val="000000" w:themeColor="text1"/>
                          <w:sz w:val="22"/>
                          <w:szCs w:val="22"/>
                        </w:rPr>
                      </w:pPr>
                      <w:r w:rsidRPr="002D2DE1">
                        <w:rPr>
                          <w:rFonts w:asciiTheme="majorHAnsi" w:hAnsiTheme="majorHAnsi" w:cstheme="majorHAnsi"/>
                          <w:color w:val="000000" w:themeColor="text1"/>
                          <w:sz w:val="22"/>
                          <w:szCs w:val="22"/>
                        </w:rPr>
                        <w:t>Er is of was sprake van een zorgmachtiging of strafrechtelijke titel naar aanleiding van het gevaarlijke gedrag richting anderen/samenleving.</w:t>
                      </w:r>
                    </w:p>
                    <w:p w14:paraId="5611EEF2" w14:textId="77777777" w:rsidR="002D2DE1" w:rsidRPr="002D2DE1" w:rsidRDefault="002D2DE1" w:rsidP="002D2DE1">
                      <w:pPr>
                        <w:pStyle w:val="Normaalweb"/>
                        <w:numPr>
                          <w:ilvl w:val="0"/>
                          <w:numId w:val="2"/>
                        </w:numPr>
                        <w:rPr>
                          <w:rFonts w:asciiTheme="majorHAnsi" w:hAnsiTheme="majorHAnsi" w:cstheme="majorHAnsi"/>
                          <w:color w:val="000000" w:themeColor="text1"/>
                          <w:sz w:val="22"/>
                          <w:szCs w:val="22"/>
                        </w:rPr>
                      </w:pPr>
                      <w:r w:rsidRPr="002D2DE1">
                        <w:rPr>
                          <w:rFonts w:asciiTheme="majorHAnsi" w:hAnsiTheme="majorHAnsi" w:cstheme="majorHAnsi"/>
                          <w:color w:val="000000" w:themeColor="text1"/>
                          <w:sz w:val="22"/>
                          <w:szCs w:val="22"/>
                        </w:rPr>
                        <w:t>Er is een risico dat zonder een sluitend aanbod van ambulante intensieve zorg, passende ondersteuning of huisvesting een grotere kans is op herhaling van het gevaarlijke gedrag dat onlosmakelijk verband houdt met de psychische aandoening, de licht) verstandelijke beperking en/of niet aangeboren hersenletsel en slechts met dwang te beheersen valt.</w:t>
                      </w:r>
                    </w:p>
                    <w:p w14:paraId="090892DC" w14:textId="77777777" w:rsidR="002D2DE1" w:rsidRPr="002D2DE1" w:rsidRDefault="002D2DE1" w:rsidP="002D2DE1">
                      <w:pPr>
                        <w:jc w:val="center"/>
                        <w:rPr>
                          <w:color w:val="000000" w:themeColor="text1"/>
                        </w:rPr>
                      </w:pPr>
                    </w:p>
                  </w:txbxContent>
                </v:textbox>
                <w10:anchorlock/>
              </v:rect>
            </w:pict>
          </mc:Fallback>
        </mc:AlternateContent>
      </w:r>
    </w:p>
    <w:p w14:paraId="5A2F6E0A" w14:textId="527ED99A" w:rsidR="00356D8F" w:rsidRDefault="00501983" w:rsidP="00D41001">
      <w:pPr>
        <w:rPr>
          <w:rFonts w:asciiTheme="majorHAnsi" w:hAnsiTheme="majorHAnsi" w:cstheme="majorHAnsi"/>
        </w:rPr>
      </w:pPr>
      <w:r>
        <w:rPr>
          <w:rFonts w:asciiTheme="majorHAnsi" w:hAnsiTheme="majorHAnsi" w:cstheme="majorHAnsi"/>
        </w:rPr>
        <w:t xml:space="preserve">Eén van de tools uit de </w:t>
      </w:r>
      <w:proofErr w:type="spellStart"/>
      <w:r>
        <w:rPr>
          <w:rFonts w:asciiTheme="majorHAnsi" w:hAnsiTheme="majorHAnsi" w:cstheme="majorHAnsi"/>
        </w:rPr>
        <w:t>toolbox</w:t>
      </w:r>
      <w:proofErr w:type="spellEnd"/>
      <w:r>
        <w:rPr>
          <w:rFonts w:asciiTheme="majorHAnsi" w:hAnsiTheme="majorHAnsi" w:cstheme="majorHAnsi"/>
        </w:rPr>
        <w:t xml:space="preserve"> van het Levensloopteam is om ‘op te schalen’. De Levensloopaanpak is in principe een ambulante aanpak, waarbij de cliënt </w:t>
      </w:r>
      <w:r w:rsidR="00AB26E3">
        <w:rPr>
          <w:rFonts w:asciiTheme="majorHAnsi" w:hAnsiTheme="majorHAnsi" w:cstheme="majorHAnsi"/>
        </w:rPr>
        <w:t>in zijn eigen omgeving ondersteund wordt</w:t>
      </w:r>
      <w:r>
        <w:rPr>
          <w:rFonts w:asciiTheme="majorHAnsi" w:hAnsiTheme="majorHAnsi" w:cstheme="majorHAnsi"/>
        </w:rPr>
        <w:t xml:space="preserve">. Doordat het Levensloopteam regelmatig laagdrempelig contact onderhoudt met de cliënt, is het idee dat het team </w:t>
      </w:r>
      <w:r w:rsidR="00AB26E3">
        <w:rPr>
          <w:rFonts w:asciiTheme="majorHAnsi" w:hAnsiTheme="majorHAnsi" w:cstheme="majorHAnsi"/>
        </w:rPr>
        <w:t>in een vroeg stadium kan</w:t>
      </w:r>
      <w:r w:rsidR="00E72B5D">
        <w:rPr>
          <w:rFonts w:asciiTheme="majorHAnsi" w:hAnsiTheme="majorHAnsi" w:cstheme="majorHAnsi"/>
        </w:rPr>
        <w:t xml:space="preserve"> signaleren</w:t>
      </w:r>
      <w:r>
        <w:rPr>
          <w:rFonts w:asciiTheme="majorHAnsi" w:hAnsiTheme="majorHAnsi" w:cstheme="majorHAnsi"/>
        </w:rPr>
        <w:t xml:space="preserve"> </w:t>
      </w:r>
      <w:r w:rsidR="00AB26E3">
        <w:rPr>
          <w:rFonts w:asciiTheme="majorHAnsi" w:hAnsiTheme="majorHAnsi" w:cstheme="majorHAnsi"/>
        </w:rPr>
        <w:t>dat</w:t>
      </w:r>
      <w:r>
        <w:rPr>
          <w:rFonts w:asciiTheme="majorHAnsi" w:hAnsiTheme="majorHAnsi" w:cstheme="majorHAnsi"/>
        </w:rPr>
        <w:t xml:space="preserve"> het fout </w:t>
      </w:r>
      <w:r w:rsidR="00AB26E3">
        <w:rPr>
          <w:rFonts w:asciiTheme="majorHAnsi" w:hAnsiTheme="majorHAnsi" w:cstheme="majorHAnsi"/>
        </w:rPr>
        <w:t>dreigt te gaan</w:t>
      </w:r>
      <w:r>
        <w:rPr>
          <w:rFonts w:asciiTheme="majorHAnsi" w:hAnsiTheme="majorHAnsi" w:cstheme="majorHAnsi"/>
        </w:rPr>
        <w:t xml:space="preserve">. Dan schakelt het Levensloopteam haar netwerk </w:t>
      </w:r>
      <w:r w:rsidR="00AB26E3">
        <w:rPr>
          <w:rFonts w:asciiTheme="majorHAnsi" w:hAnsiTheme="majorHAnsi" w:cstheme="majorHAnsi"/>
        </w:rPr>
        <w:t xml:space="preserve">van organisaties </w:t>
      </w:r>
      <w:r>
        <w:rPr>
          <w:rFonts w:asciiTheme="majorHAnsi" w:hAnsiTheme="majorHAnsi" w:cstheme="majorHAnsi"/>
        </w:rPr>
        <w:t>in om een passende oplossing te vinden, bijvoorbeeld door tijdelijk ‘op te schalen’ naar een beveiligde woonvorm (denk aan een forensisch psychiatrische afdeling</w:t>
      </w:r>
      <w:r w:rsidR="00FF68C3">
        <w:rPr>
          <w:rFonts w:asciiTheme="majorHAnsi" w:hAnsiTheme="majorHAnsi" w:cstheme="majorHAnsi"/>
        </w:rPr>
        <w:t>; dit noemen ze vaak ‘beveiligde bedden’</w:t>
      </w:r>
      <w:r>
        <w:rPr>
          <w:rFonts w:asciiTheme="majorHAnsi" w:hAnsiTheme="majorHAnsi" w:cstheme="majorHAnsi"/>
        </w:rPr>
        <w:t>). Op deze manier kan overlast voor de samenleving voorkomen worden.</w:t>
      </w:r>
    </w:p>
    <w:p w14:paraId="4C1C0D41" w14:textId="23587B49" w:rsidR="00356D8F" w:rsidRDefault="00AB26E3">
      <w:pPr>
        <w:rPr>
          <w:rFonts w:asciiTheme="majorHAnsi" w:hAnsiTheme="majorHAnsi" w:cstheme="majorHAnsi"/>
        </w:rPr>
      </w:pPr>
      <w:r>
        <w:rPr>
          <w:rFonts w:asciiTheme="majorHAnsi" w:hAnsiTheme="majorHAnsi" w:cstheme="majorHAnsi"/>
        </w:rPr>
        <w:t>D</w:t>
      </w:r>
      <w:r w:rsidR="00FF68C3">
        <w:rPr>
          <w:rFonts w:asciiTheme="majorHAnsi" w:hAnsiTheme="majorHAnsi" w:cstheme="majorHAnsi"/>
        </w:rPr>
        <w:t xml:space="preserve">e Levensloopaanpak biedt geen nieuw aanbod aan hulpverleningsmethodieken. Het belangrijkste is dat het een nieuwe manier van samenwerken is. </w:t>
      </w:r>
      <w:r>
        <w:rPr>
          <w:rFonts w:asciiTheme="majorHAnsi" w:hAnsiTheme="majorHAnsi" w:cstheme="majorHAnsi"/>
        </w:rPr>
        <w:t>Doorgaans</w:t>
      </w:r>
      <w:r w:rsidR="00FF68C3">
        <w:rPr>
          <w:rFonts w:asciiTheme="majorHAnsi" w:hAnsiTheme="majorHAnsi" w:cstheme="majorHAnsi"/>
        </w:rPr>
        <w:t xml:space="preserve"> werken organisaties binnen hun eigen kaders: verslavingszorg houdt zich bezig met verslaving, de GGZ houdt zich bezig met psychische problematiek, etc. </w:t>
      </w:r>
      <w:r>
        <w:rPr>
          <w:rFonts w:asciiTheme="majorHAnsi" w:hAnsiTheme="majorHAnsi" w:cstheme="majorHAnsi"/>
        </w:rPr>
        <w:t>Voor deze klantengroep is echter een</w:t>
      </w:r>
      <w:r w:rsidR="00FF68C3">
        <w:rPr>
          <w:rFonts w:asciiTheme="majorHAnsi" w:hAnsiTheme="majorHAnsi" w:cstheme="majorHAnsi"/>
        </w:rPr>
        <w:t xml:space="preserve"> multidisciplinaire, </w:t>
      </w:r>
      <w:proofErr w:type="spellStart"/>
      <w:r w:rsidR="00FF68C3">
        <w:rPr>
          <w:rFonts w:asciiTheme="majorHAnsi" w:hAnsiTheme="majorHAnsi" w:cstheme="majorHAnsi"/>
        </w:rPr>
        <w:t>organisatieoverstijgende</w:t>
      </w:r>
      <w:proofErr w:type="spellEnd"/>
      <w:r w:rsidR="00FF68C3">
        <w:rPr>
          <w:rFonts w:asciiTheme="majorHAnsi" w:hAnsiTheme="majorHAnsi" w:cstheme="majorHAnsi"/>
        </w:rPr>
        <w:t xml:space="preserve"> netwerkaanpak </w:t>
      </w:r>
      <w:r>
        <w:rPr>
          <w:rFonts w:asciiTheme="majorHAnsi" w:hAnsiTheme="majorHAnsi" w:cstheme="majorHAnsi"/>
        </w:rPr>
        <w:t xml:space="preserve">rondom de cliënt </w:t>
      </w:r>
      <w:r w:rsidR="00FF68C3">
        <w:rPr>
          <w:rFonts w:asciiTheme="majorHAnsi" w:hAnsiTheme="majorHAnsi" w:cstheme="majorHAnsi"/>
        </w:rPr>
        <w:t>nodig. Dat is wat de Levensloopaanpak is. Er zijn veel organisaties bij de Levensloopaanpak betrokken. Deze zijn afkomstig uit het zorg-, veiligheids- en sociaal domein. Denk aan het Openbaar Ministerie, politie, Zorg- en Veiligheidshuizen,</w:t>
      </w:r>
      <w:r>
        <w:rPr>
          <w:rFonts w:asciiTheme="majorHAnsi" w:hAnsiTheme="majorHAnsi" w:cstheme="majorHAnsi"/>
        </w:rPr>
        <w:t xml:space="preserve"> FACT-teams,</w:t>
      </w:r>
      <w:r w:rsidR="00FF68C3">
        <w:rPr>
          <w:rFonts w:asciiTheme="majorHAnsi" w:hAnsiTheme="majorHAnsi" w:cstheme="majorHAnsi"/>
        </w:rPr>
        <w:t xml:space="preserve"> sociale teams in de wijk, LVB-organisaties, gemeenten, de GGZ, de OGGZ, de reclassering, </w:t>
      </w:r>
      <w:r w:rsidR="00E72B5D">
        <w:rPr>
          <w:rFonts w:asciiTheme="majorHAnsi" w:hAnsiTheme="majorHAnsi" w:cstheme="majorHAnsi"/>
        </w:rPr>
        <w:t xml:space="preserve">gevangenissen, </w:t>
      </w:r>
      <w:r w:rsidR="00FF68C3">
        <w:rPr>
          <w:rFonts w:asciiTheme="majorHAnsi" w:hAnsiTheme="majorHAnsi" w:cstheme="majorHAnsi"/>
        </w:rPr>
        <w:t xml:space="preserve">verslavingszorg, etc. </w:t>
      </w:r>
    </w:p>
    <w:p w14:paraId="5FC828EE" w14:textId="57B5BD71" w:rsidR="007621ED" w:rsidRDefault="007621ED" w:rsidP="007621ED">
      <w:pPr>
        <w:pStyle w:val="Kop2"/>
      </w:pPr>
      <w:r>
        <w:t>De Levensloopaanpak is volop in ontwikkeling</w:t>
      </w:r>
    </w:p>
    <w:p w14:paraId="347AD832" w14:textId="3B0252A5" w:rsidR="00FF68C3" w:rsidRDefault="00FF68C3" w:rsidP="00D41001">
      <w:pPr>
        <w:rPr>
          <w:rFonts w:asciiTheme="majorHAnsi" w:hAnsiTheme="majorHAnsi" w:cstheme="majorHAnsi"/>
        </w:rPr>
      </w:pPr>
      <w:r>
        <w:rPr>
          <w:rFonts w:asciiTheme="majorHAnsi" w:hAnsiTheme="majorHAnsi" w:cstheme="majorHAnsi"/>
        </w:rPr>
        <w:t xml:space="preserve">De Levensloopaanpak is </w:t>
      </w:r>
      <w:r w:rsidR="00AB26E3">
        <w:rPr>
          <w:rFonts w:asciiTheme="majorHAnsi" w:hAnsiTheme="majorHAnsi" w:cstheme="majorHAnsi"/>
        </w:rPr>
        <w:t>verre van</w:t>
      </w:r>
      <w:r>
        <w:rPr>
          <w:rFonts w:asciiTheme="majorHAnsi" w:hAnsiTheme="majorHAnsi" w:cstheme="majorHAnsi"/>
        </w:rPr>
        <w:t xml:space="preserve"> ‘</w:t>
      </w:r>
      <w:r w:rsidR="00AB26E3">
        <w:rPr>
          <w:rFonts w:asciiTheme="majorHAnsi" w:hAnsiTheme="majorHAnsi" w:cstheme="majorHAnsi"/>
        </w:rPr>
        <w:t>klaar</w:t>
      </w:r>
      <w:r>
        <w:rPr>
          <w:rFonts w:asciiTheme="majorHAnsi" w:hAnsiTheme="majorHAnsi" w:cstheme="majorHAnsi"/>
        </w:rPr>
        <w:t xml:space="preserve">’. Er zijn nog veel onbeantwoorde vragen. Hoe maak je de beslissing of iemand kan instromen in de Levensloopaanpak? Welke partijen zijn daarbij nodig? Op basis waarvan wordt deze beslissing genomen? Hoe ziet de dag-tot-dag aanpak van </w:t>
      </w:r>
      <w:r w:rsidR="00AB26E3">
        <w:rPr>
          <w:rFonts w:asciiTheme="majorHAnsi" w:hAnsiTheme="majorHAnsi" w:cstheme="majorHAnsi"/>
        </w:rPr>
        <w:t>Levensloop</w:t>
      </w:r>
      <w:r>
        <w:rPr>
          <w:rFonts w:asciiTheme="majorHAnsi" w:hAnsiTheme="majorHAnsi" w:cstheme="majorHAnsi"/>
        </w:rPr>
        <w:t xml:space="preserve">cliënten eruit? Hoe ziet de samenwerking tussen professionals er uit? Welke organisatie </w:t>
      </w:r>
      <w:r>
        <w:rPr>
          <w:rFonts w:asciiTheme="majorHAnsi" w:hAnsiTheme="majorHAnsi" w:cstheme="majorHAnsi"/>
        </w:rPr>
        <w:lastRenderedPageBreak/>
        <w:t xml:space="preserve">doet precies wat en wanneer? Hoe wordt er gezorgd voor voldoende beveiligde bedden? </w:t>
      </w:r>
      <w:r w:rsidR="00AB26E3">
        <w:rPr>
          <w:rFonts w:asciiTheme="majorHAnsi" w:hAnsiTheme="majorHAnsi" w:cstheme="majorHAnsi"/>
        </w:rPr>
        <w:t>Hoe worden naasten van cliënten</w:t>
      </w:r>
      <w:r>
        <w:rPr>
          <w:rFonts w:asciiTheme="majorHAnsi" w:hAnsiTheme="majorHAnsi" w:cstheme="majorHAnsi"/>
        </w:rPr>
        <w:t xml:space="preserve"> betrokken bij de Levensloopaanpak? Wat is de rol van ervaringsdeskundigen? Hoe moet de financiering over de verschillende domeinen geregeld worden? Hoe zit het met gegevensdeling tussen organisaties? </w:t>
      </w:r>
      <w:r w:rsidR="00AB26E3">
        <w:rPr>
          <w:rFonts w:asciiTheme="majorHAnsi" w:hAnsiTheme="majorHAnsi" w:cstheme="majorHAnsi"/>
        </w:rPr>
        <w:t>Wat zijn de resultaten van de Levensloopaanpak?</w:t>
      </w:r>
    </w:p>
    <w:p w14:paraId="5AB65C48" w14:textId="147E6342" w:rsidR="00FF68C3" w:rsidRDefault="00AB26E3" w:rsidP="00D41001">
      <w:pPr>
        <w:rPr>
          <w:rFonts w:asciiTheme="majorHAnsi" w:hAnsiTheme="majorHAnsi" w:cstheme="majorHAnsi"/>
        </w:rPr>
      </w:pPr>
      <w:r>
        <w:rPr>
          <w:rFonts w:asciiTheme="majorHAnsi" w:hAnsiTheme="majorHAnsi" w:cstheme="majorHAnsi"/>
        </w:rPr>
        <w:t xml:space="preserve">Om deze vragen te beantwoorden wordt volop geëxperimenteerd. </w:t>
      </w:r>
      <w:r w:rsidR="00FF68C3">
        <w:rPr>
          <w:rFonts w:asciiTheme="majorHAnsi" w:hAnsiTheme="majorHAnsi" w:cstheme="majorHAnsi"/>
        </w:rPr>
        <w:t xml:space="preserve">Hiervoor wordt ook </w:t>
      </w:r>
      <w:r>
        <w:rPr>
          <w:rFonts w:asciiTheme="majorHAnsi" w:hAnsiTheme="majorHAnsi" w:cstheme="majorHAnsi"/>
        </w:rPr>
        <w:t xml:space="preserve">vaak </w:t>
      </w:r>
      <w:r w:rsidR="00FF68C3">
        <w:rPr>
          <w:rFonts w:asciiTheme="majorHAnsi" w:hAnsiTheme="majorHAnsi" w:cstheme="majorHAnsi"/>
        </w:rPr>
        <w:t xml:space="preserve">gekeken naar de ‘proeftuinregio’s’, dit zijn vier regio’s (Limburg, Midden-Nederland, Oost-Brabant, Overijssel) waar de Levensloopaanpak al langer draait. Er bestaan veel verschillen tussen Groningen, Friesland en Drenthe, en zo ook tussen de proeftuinregio’s. </w:t>
      </w:r>
    </w:p>
    <w:p w14:paraId="0682B4D3" w14:textId="470F2F06" w:rsidR="007621ED" w:rsidRPr="007621ED" w:rsidRDefault="007621ED" w:rsidP="007621ED">
      <w:pPr>
        <w:rPr>
          <w:rFonts w:asciiTheme="majorHAnsi" w:hAnsiTheme="majorHAnsi" w:cstheme="majorHAnsi"/>
        </w:rPr>
      </w:pPr>
      <w:r w:rsidRPr="007621ED">
        <w:rPr>
          <w:rStyle w:val="Kop2Char"/>
        </w:rPr>
        <w:t>Onderzoek</w:t>
      </w:r>
      <w:r>
        <w:rPr>
          <w:rStyle w:val="Kop2Char"/>
        </w:rPr>
        <w:t xml:space="preserve"> van de Hanzehogeschool</w:t>
      </w:r>
      <w:r>
        <w:rPr>
          <w:rFonts w:asciiTheme="majorHAnsi" w:hAnsiTheme="majorHAnsi" w:cstheme="majorHAnsi"/>
        </w:rPr>
        <w:br/>
      </w:r>
      <w:r w:rsidR="00AB26E3">
        <w:rPr>
          <w:rFonts w:asciiTheme="majorHAnsi" w:hAnsiTheme="majorHAnsi" w:cstheme="majorHAnsi"/>
        </w:rPr>
        <w:t>Het</w:t>
      </w:r>
      <w:r w:rsidR="00FF68C3">
        <w:rPr>
          <w:rFonts w:asciiTheme="majorHAnsi" w:hAnsiTheme="majorHAnsi" w:cstheme="majorHAnsi"/>
        </w:rPr>
        <w:t xml:space="preserve"> overkoepelend</w:t>
      </w:r>
      <w:r w:rsidR="00AB26E3">
        <w:rPr>
          <w:rFonts w:asciiTheme="majorHAnsi" w:hAnsiTheme="majorHAnsi" w:cstheme="majorHAnsi"/>
        </w:rPr>
        <w:t>e</w:t>
      </w:r>
      <w:r w:rsidR="00FF68C3">
        <w:rPr>
          <w:rFonts w:asciiTheme="majorHAnsi" w:hAnsiTheme="majorHAnsi" w:cstheme="majorHAnsi"/>
        </w:rPr>
        <w:t xml:space="preserve"> onderzoek </w:t>
      </w:r>
      <w:r w:rsidR="00AB26E3">
        <w:rPr>
          <w:rFonts w:asciiTheme="majorHAnsi" w:hAnsiTheme="majorHAnsi" w:cstheme="majorHAnsi"/>
        </w:rPr>
        <w:t xml:space="preserve">van ons Lectoraat draait om de volgende vraag: </w:t>
      </w:r>
      <w:r w:rsidR="00FF68C3" w:rsidRPr="00AB26E3">
        <w:rPr>
          <w:rFonts w:asciiTheme="majorHAnsi" w:hAnsiTheme="majorHAnsi" w:cstheme="majorHAnsi"/>
          <w:b/>
        </w:rPr>
        <w:t>wie doet wat bij wie met welk resultaat</w:t>
      </w:r>
      <w:r w:rsidR="00FF68C3">
        <w:rPr>
          <w:rFonts w:asciiTheme="majorHAnsi" w:hAnsiTheme="majorHAnsi" w:cstheme="majorHAnsi"/>
        </w:rPr>
        <w:t xml:space="preserve">? </w:t>
      </w:r>
    </w:p>
    <w:p w14:paraId="5F5FAA37" w14:textId="77777777" w:rsidR="007621ED" w:rsidRPr="007621ED" w:rsidRDefault="007621ED" w:rsidP="007621ED">
      <w:pPr>
        <w:numPr>
          <w:ilvl w:val="0"/>
          <w:numId w:val="25"/>
        </w:numPr>
        <w:rPr>
          <w:rFonts w:asciiTheme="majorHAnsi" w:hAnsiTheme="majorHAnsi" w:cstheme="majorHAnsi"/>
        </w:rPr>
      </w:pPr>
      <w:r w:rsidRPr="007621ED">
        <w:rPr>
          <w:rFonts w:asciiTheme="majorHAnsi" w:hAnsiTheme="majorHAnsi" w:cstheme="majorHAnsi"/>
        </w:rPr>
        <w:t>De eerste ‘</w:t>
      </w:r>
      <w:r w:rsidRPr="007621ED">
        <w:rPr>
          <w:rFonts w:asciiTheme="majorHAnsi" w:hAnsiTheme="majorHAnsi" w:cstheme="majorHAnsi"/>
          <w:i/>
        </w:rPr>
        <w:t>wie</w:t>
      </w:r>
      <w:r w:rsidRPr="007621ED">
        <w:rPr>
          <w:rFonts w:asciiTheme="majorHAnsi" w:hAnsiTheme="majorHAnsi" w:cstheme="majorHAnsi"/>
        </w:rPr>
        <w:t xml:space="preserve">’ in de onderzoeksvraag verwijst naar de organisaties en professionals die betrokken zijn bij de Levensloopaanpak: welke organisaties en professionals ondernemen de acties behorende bij de Levensloopaanpak en hoe zijn de rollen verdeeld? Hierbij hoort ook de vraag of en hoe naasten van cliënten en ervaringsdeskundigen zijn betrokken bij de aanpak. </w:t>
      </w:r>
    </w:p>
    <w:p w14:paraId="7411D638" w14:textId="77777777" w:rsidR="007621ED" w:rsidRPr="007621ED" w:rsidRDefault="007621ED" w:rsidP="007621ED">
      <w:pPr>
        <w:numPr>
          <w:ilvl w:val="0"/>
          <w:numId w:val="25"/>
        </w:numPr>
        <w:rPr>
          <w:rFonts w:asciiTheme="majorHAnsi" w:hAnsiTheme="majorHAnsi" w:cstheme="majorHAnsi"/>
        </w:rPr>
      </w:pPr>
      <w:r w:rsidRPr="007621ED">
        <w:rPr>
          <w:rFonts w:asciiTheme="majorHAnsi" w:hAnsiTheme="majorHAnsi" w:cstheme="majorHAnsi"/>
        </w:rPr>
        <w:t>‘</w:t>
      </w:r>
      <w:r w:rsidRPr="007621ED">
        <w:rPr>
          <w:rFonts w:asciiTheme="majorHAnsi" w:hAnsiTheme="majorHAnsi" w:cstheme="majorHAnsi"/>
          <w:i/>
        </w:rPr>
        <w:t>Wat</w:t>
      </w:r>
      <w:r w:rsidRPr="007621ED">
        <w:rPr>
          <w:rFonts w:asciiTheme="majorHAnsi" w:hAnsiTheme="majorHAnsi" w:cstheme="majorHAnsi"/>
        </w:rPr>
        <w:t xml:space="preserve">’ verwijst naar de acties behorende bij de aanpak: welke interventie en welk hulpaanbod wordt wanneer aangeboden aan de cliënt, en hoe verloopt in de praktijk de organisatie overstijgende samenwerking tussen professionals? </w:t>
      </w:r>
    </w:p>
    <w:p w14:paraId="6B54252B" w14:textId="77777777" w:rsidR="007621ED" w:rsidRPr="007621ED" w:rsidRDefault="007621ED" w:rsidP="007621ED">
      <w:pPr>
        <w:numPr>
          <w:ilvl w:val="0"/>
          <w:numId w:val="25"/>
        </w:numPr>
        <w:rPr>
          <w:rFonts w:asciiTheme="majorHAnsi" w:hAnsiTheme="majorHAnsi" w:cstheme="majorHAnsi"/>
        </w:rPr>
      </w:pPr>
      <w:r w:rsidRPr="007621ED">
        <w:rPr>
          <w:rFonts w:asciiTheme="majorHAnsi" w:hAnsiTheme="majorHAnsi" w:cstheme="majorHAnsi"/>
        </w:rPr>
        <w:t>De tweede ‘</w:t>
      </w:r>
      <w:r w:rsidRPr="007621ED">
        <w:rPr>
          <w:rFonts w:asciiTheme="majorHAnsi" w:hAnsiTheme="majorHAnsi" w:cstheme="majorHAnsi"/>
          <w:i/>
        </w:rPr>
        <w:t>wie</w:t>
      </w:r>
      <w:r w:rsidRPr="007621ED">
        <w:rPr>
          <w:rFonts w:asciiTheme="majorHAnsi" w:hAnsiTheme="majorHAnsi" w:cstheme="majorHAnsi"/>
        </w:rPr>
        <w:t xml:space="preserve">’ verwijst naar de cliënt en zijn of haar naasten: wat zijn de kenmerken van geïncludeerde cliënten en hoe worden ze geselecteerd, en hoe worden naasten van de cliënt betrokken bij de aanpak? </w:t>
      </w:r>
    </w:p>
    <w:p w14:paraId="4361CD9F" w14:textId="49DE11DF" w:rsidR="00FF68C3" w:rsidRPr="007621ED" w:rsidRDefault="007621ED" w:rsidP="00D41001">
      <w:pPr>
        <w:numPr>
          <w:ilvl w:val="0"/>
          <w:numId w:val="25"/>
        </w:numPr>
        <w:rPr>
          <w:rFonts w:asciiTheme="majorHAnsi" w:hAnsiTheme="majorHAnsi" w:cstheme="majorHAnsi"/>
        </w:rPr>
      </w:pPr>
      <w:r w:rsidRPr="007621ED">
        <w:rPr>
          <w:rFonts w:asciiTheme="majorHAnsi" w:hAnsiTheme="majorHAnsi" w:cstheme="majorHAnsi"/>
        </w:rPr>
        <w:t>Het ‘</w:t>
      </w:r>
      <w:r w:rsidRPr="007621ED">
        <w:rPr>
          <w:rFonts w:asciiTheme="majorHAnsi" w:hAnsiTheme="majorHAnsi" w:cstheme="majorHAnsi"/>
          <w:i/>
        </w:rPr>
        <w:t>resultaat</w:t>
      </w:r>
      <w:r w:rsidRPr="007621ED">
        <w:rPr>
          <w:rFonts w:asciiTheme="majorHAnsi" w:hAnsiTheme="majorHAnsi" w:cstheme="majorHAnsi"/>
        </w:rPr>
        <w:t>’ verwijst naar de uitkomst van de Levensloopaanpak: op welke uitkomsten wordt de Levensloopaanpak beoordeeld? Welke kritische prestatie-indicatoren zijn hiervoor te stellen? Hoe worden deze gedurende het traject in kaart gebracht en gemonitord? En wat zijn de uitkomsten van deelname aan de Levensloopaanpak op cliënt-, naasten-, professional-, organisatie- en samenlevingsniveau?</w:t>
      </w:r>
    </w:p>
    <w:p w14:paraId="669FAABD" w14:textId="372CCFDA" w:rsidR="007621ED" w:rsidRDefault="007621ED" w:rsidP="00D41001">
      <w:pPr>
        <w:rPr>
          <w:rFonts w:asciiTheme="majorHAnsi" w:hAnsiTheme="majorHAnsi" w:cstheme="majorHAnsi"/>
        </w:rPr>
      </w:pPr>
      <w:r>
        <w:rPr>
          <w:rFonts w:asciiTheme="majorHAnsi" w:hAnsiTheme="majorHAnsi" w:cstheme="majorHAnsi"/>
        </w:rPr>
        <w:t>De doelstelling van ons onderzoek is tweeledig:</w:t>
      </w:r>
    </w:p>
    <w:p w14:paraId="5246F084" w14:textId="77777777" w:rsidR="007621ED" w:rsidRPr="007621ED" w:rsidRDefault="007621ED" w:rsidP="007621ED">
      <w:pPr>
        <w:numPr>
          <w:ilvl w:val="0"/>
          <w:numId w:val="24"/>
        </w:numPr>
        <w:rPr>
          <w:rFonts w:asciiTheme="majorHAnsi" w:hAnsiTheme="majorHAnsi" w:cstheme="majorHAnsi"/>
        </w:rPr>
      </w:pPr>
      <w:r w:rsidRPr="007621ED">
        <w:rPr>
          <w:rFonts w:asciiTheme="majorHAnsi" w:hAnsiTheme="majorHAnsi" w:cstheme="majorHAnsi"/>
        </w:rPr>
        <w:t>het beschrijven van de Levensloopaanpak in de provincies Groningen, Friesland en Drenthe, met betrekking tot beslissingen over inclusie/exclusie van cliënten en beschrijving van de cliëntengroep, werkwijze van de verschillende organisaties en korte-termijneffecten van de aanpak. Hierbij wordt tevens beschrijving gegeven van probleempunten en gevonden oplossingen bij de totstandkoming van de aanpak.</w:t>
      </w:r>
    </w:p>
    <w:p w14:paraId="4D2EBDCE" w14:textId="4C84A656" w:rsidR="007621ED" w:rsidRPr="007621ED" w:rsidRDefault="007621ED" w:rsidP="00D41001">
      <w:pPr>
        <w:numPr>
          <w:ilvl w:val="0"/>
          <w:numId w:val="24"/>
        </w:numPr>
        <w:rPr>
          <w:rFonts w:asciiTheme="majorHAnsi" w:hAnsiTheme="majorHAnsi" w:cstheme="majorHAnsi"/>
        </w:rPr>
      </w:pPr>
      <w:r w:rsidRPr="007621ED">
        <w:rPr>
          <w:rFonts w:asciiTheme="majorHAnsi" w:hAnsiTheme="majorHAnsi" w:cstheme="majorHAnsi"/>
        </w:rPr>
        <w:t xml:space="preserve">gezamenlijk met betrokken ketenpartners in het sociaal domein, zorgdomein en veiligheidsdomein inventariseren van probleempunten, signaleren van oplossingsrichtingen en het werken aan de oplossingsrichtingen. Daarbij dienen ook producten te worden ontwikkeld ten behoeve van de aanpak. </w:t>
      </w:r>
    </w:p>
    <w:p w14:paraId="7B0B2214" w14:textId="1CBF83A9" w:rsidR="00AB26E3" w:rsidRDefault="00AB26E3">
      <w:pPr>
        <w:rPr>
          <w:rFonts w:asciiTheme="majorHAnsi" w:hAnsiTheme="majorHAnsi" w:cstheme="majorHAnsi"/>
        </w:rPr>
      </w:pPr>
      <w:r>
        <w:rPr>
          <w:rFonts w:asciiTheme="majorHAnsi" w:hAnsiTheme="majorHAnsi" w:cstheme="majorHAnsi"/>
        </w:rPr>
        <w:t xml:space="preserve">Studentonderzoeken vormen belangrijk puzzelstukken om deze vraag te beantwoorden.  </w:t>
      </w:r>
    </w:p>
    <w:p w14:paraId="206B8A7A" w14:textId="77777777" w:rsidR="007621ED" w:rsidRDefault="007621ED">
      <w:pPr>
        <w:rPr>
          <w:rFonts w:asciiTheme="majorHAnsi" w:hAnsiTheme="majorHAnsi" w:cstheme="majorHAnsi"/>
          <w:b/>
        </w:rPr>
      </w:pPr>
      <w:r>
        <w:rPr>
          <w:rFonts w:asciiTheme="majorHAnsi" w:hAnsiTheme="majorHAnsi" w:cstheme="majorHAnsi"/>
          <w:b/>
        </w:rPr>
        <w:br w:type="page"/>
      </w:r>
    </w:p>
    <w:p w14:paraId="32C95F3F" w14:textId="17EDFF65" w:rsidR="002953A5" w:rsidRPr="002953A5" w:rsidRDefault="002953A5" w:rsidP="007621ED">
      <w:pPr>
        <w:pStyle w:val="Kop2"/>
      </w:pPr>
      <w:r>
        <w:lastRenderedPageBreak/>
        <w:t>Meer informatie</w:t>
      </w:r>
    </w:p>
    <w:p w14:paraId="03597670" w14:textId="2555CD93" w:rsidR="00084476" w:rsidRDefault="00084476" w:rsidP="00AB26E3">
      <w:pPr>
        <w:pStyle w:val="Lijstalinea"/>
        <w:numPr>
          <w:ilvl w:val="0"/>
          <w:numId w:val="22"/>
        </w:numPr>
        <w:rPr>
          <w:rFonts w:asciiTheme="majorHAnsi" w:hAnsiTheme="majorHAnsi" w:cstheme="majorHAnsi"/>
        </w:rPr>
      </w:pPr>
      <w:r>
        <w:rPr>
          <w:rFonts w:asciiTheme="majorHAnsi" w:hAnsiTheme="majorHAnsi" w:cstheme="majorHAnsi"/>
        </w:rPr>
        <w:t xml:space="preserve">Hier vind je meer informatie over de Levensloopaanpak: </w:t>
      </w:r>
      <w:hyperlink r:id="rId18" w:history="1">
        <w:r w:rsidRPr="00AD74A6">
          <w:rPr>
            <w:rStyle w:val="Hyperlink"/>
            <w:rFonts w:asciiTheme="majorHAnsi" w:hAnsiTheme="majorHAnsi" w:cstheme="majorHAnsi"/>
          </w:rPr>
          <w:t>www.levensloopaanpak.nl</w:t>
        </w:r>
      </w:hyperlink>
      <w:r>
        <w:rPr>
          <w:rFonts w:asciiTheme="majorHAnsi" w:hAnsiTheme="majorHAnsi" w:cstheme="majorHAnsi"/>
        </w:rPr>
        <w:t xml:space="preserve"> </w:t>
      </w:r>
    </w:p>
    <w:p w14:paraId="08AFF519" w14:textId="6EE269FA" w:rsidR="00AB26E3" w:rsidRPr="002953A5" w:rsidRDefault="00AB26E3" w:rsidP="00AB26E3">
      <w:pPr>
        <w:pStyle w:val="Lijstalinea"/>
        <w:numPr>
          <w:ilvl w:val="0"/>
          <w:numId w:val="22"/>
        </w:numPr>
        <w:rPr>
          <w:rFonts w:asciiTheme="majorHAnsi" w:hAnsiTheme="majorHAnsi" w:cstheme="majorHAnsi"/>
        </w:rPr>
      </w:pPr>
      <w:r w:rsidRPr="002953A5">
        <w:rPr>
          <w:rFonts w:asciiTheme="majorHAnsi" w:hAnsiTheme="majorHAnsi" w:cstheme="majorHAnsi"/>
        </w:rPr>
        <w:t xml:space="preserve">Hier vind je het eindonderzoek van de Levensloopaanpak in de proeftuinregio’s: </w:t>
      </w:r>
      <w:hyperlink r:id="rId19" w:history="1">
        <w:r w:rsidR="00F92A61" w:rsidRPr="00C63413">
          <w:rPr>
            <w:rStyle w:val="Hyperlink"/>
            <w:rFonts w:asciiTheme="majorHAnsi" w:hAnsiTheme="majorHAnsi" w:cstheme="majorHAnsi"/>
          </w:rPr>
          <w:t>https://www.continuiteitvanzorg.nl/uploads/files/Maatschappelijke%20businesscases%20ketenveldnorm%202020.pdf</w:t>
        </w:r>
      </w:hyperlink>
      <w:r w:rsidRPr="002953A5">
        <w:rPr>
          <w:rFonts w:asciiTheme="majorHAnsi" w:hAnsiTheme="majorHAnsi" w:cstheme="majorHAnsi"/>
        </w:rPr>
        <w:t xml:space="preserve"> </w:t>
      </w:r>
    </w:p>
    <w:p w14:paraId="156C888A" w14:textId="6489B302" w:rsidR="00AB26E3" w:rsidRPr="002953A5" w:rsidRDefault="00AB26E3" w:rsidP="00AB26E3">
      <w:pPr>
        <w:pStyle w:val="Lijstalinea"/>
        <w:numPr>
          <w:ilvl w:val="0"/>
          <w:numId w:val="22"/>
        </w:numPr>
        <w:rPr>
          <w:rFonts w:asciiTheme="majorHAnsi" w:hAnsiTheme="majorHAnsi" w:cstheme="majorHAnsi"/>
        </w:rPr>
      </w:pPr>
      <w:r w:rsidRPr="002953A5">
        <w:rPr>
          <w:rFonts w:asciiTheme="majorHAnsi" w:hAnsiTheme="majorHAnsi" w:cstheme="majorHAnsi"/>
        </w:rPr>
        <w:t>Hier vind je meer informatie over kenmerken van de cliënten uit de proeftuinregio’s:</w:t>
      </w:r>
      <w:r w:rsidRPr="002953A5">
        <w:rPr>
          <w:rFonts w:asciiTheme="majorHAnsi" w:hAnsiTheme="majorHAnsi" w:cstheme="majorHAnsi"/>
        </w:rPr>
        <w:br/>
      </w:r>
      <w:hyperlink r:id="rId20" w:history="1">
        <w:r w:rsidRPr="002953A5">
          <w:rPr>
            <w:rStyle w:val="Hyperlink"/>
            <w:rFonts w:asciiTheme="majorHAnsi" w:hAnsiTheme="majorHAnsi" w:cstheme="majorHAnsi"/>
            <w:color w:val="auto"/>
          </w:rPr>
          <w:t>https://www.continuiteitvanzorg.nl/uploads/files/Aantallen%20en%20clientkenmerken%20Ketenveldnorm%202020.pdf</w:t>
        </w:r>
      </w:hyperlink>
      <w:r w:rsidRPr="002953A5">
        <w:rPr>
          <w:rFonts w:asciiTheme="majorHAnsi" w:hAnsiTheme="majorHAnsi" w:cstheme="majorHAnsi"/>
        </w:rPr>
        <w:t xml:space="preserve"> </w:t>
      </w:r>
    </w:p>
    <w:p w14:paraId="6D67538B" w14:textId="77777777" w:rsidR="002953A5" w:rsidRPr="002953A5" w:rsidRDefault="002953A5" w:rsidP="002953A5">
      <w:pPr>
        <w:pStyle w:val="Lijstalinea"/>
        <w:numPr>
          <w:ilvl w:val="0"/>
          <w:numId w:val="22"/>
        </w:numPr>
        <w:rPr>
          <w:rFonts w:asciiTheme="majorHAnsi" w:hAnsiTheme="majorHAnsi" w:cstheme="majorHAnsi"/>
        </w:rPr>
      </w:pPr>
      <w:r w:rsidRPr="002953A5">
        <w:rPr>
          <w:rFonts w:asciiTheme="majorHAnsi" w:hAnsiTheme="majorHAnsi" w:cstheme="majorHAnsi"/>
        </w:rPr>
        <w:t xml:space="preserve">Website met allerlei informatie over de Levensloopaanpak: </w:t>
      </w:r>
      <w:hyperlink r:id="rId21" w:history="1">
        <w:r w:rsidRPr="002953A5">
          <w:rPr>
            <w:rStyle w:val="Hyperlink"/>
            <w:rFonts w:asciiTheme="majorHAnsi" w:hAnsiTheme="majorHAnsi" w:cstheme="majorHAnsi"/>
            <w:color w:val="auto"/>
          </w:rPr>
          <w:t>https://www.continuiteitvanzorg.nl</w:t>
        </w:r>
      </w:hyperlink>
      <w:r w:rsidRPr="002953A5">
        <w:rPr>
          <w:rFonts w:asciiTheme="majorHAnsi" w:hAnsiTheme="majorHAnsi" w:cstheme="majorHAnsi"/>
        </w:rPr>
        <w:t xml:space="preserve"> </w:t>
      </w:r>
    </w:p>
    <w:p w14:paraId="2FFCE3CC" w14:textId="77777777" w:rsidR="002953A5" w:rsidRPr="002953A5" w:rsidRDefault="002953A5" w:rsidP="002953A5">
      <w:pPr>
        <w:pStyle w:val="Lijstalinea"/>
        <w:numPr>
          <w:ilvl w:val="0"/>
          <w:numId w:val="22"/>
        </w:numPr>
        <w:rPr>
          <w:rFonts w:asciiTheme="majorHAnsi" w:hAnsiTheme="majorHAnsi" w:cstheme="majorHAnsi"/>
        </w:rPr>
      </w:pPr>
      <w:r w:rsidRPr="002953A5">
        <w:rPr>
          <w:rFonts w:asciiTheme="majorHAnsi" w:hAnsiTheme="majorHAnsi" w:cstheme="majorHAnsi"/>
        </w:rPr>
        <w:t>De ‘startnotitie Groningen’ (onderdeel van dit welkomstpakket) geeft een goed beeld van hoe Groningen van plan is om de Levensloopaanpak vorm te geven.</w:t>
      </w:r>
    </w:p>
    <w:p w14:paraId="13BBDCF5" w14:textId="77777777" w:rsidR="002953A5" w:rsidRPr="002953A5" w:rsidRDefault="002953A5" w:rsidP="002953A5">
      <w:pPr>
        <w:pStyle w:val="Lijstalinea"/>
        <w:numPr>
          <w:ilvl w:val="0"/>
          <w:numId w:val="22"/>
        </w:numPr>
        <w:rPr>
          <w:rFonts w:asciiTheme="majorHAnsi" w:hAnsiTheme="majorHAnsi" w:cstheme="majorHAnsi"/>
        </w:rPr>
      </w:pPr>
      <w:r w:rsidRPr="002953A5">
        <w:rPr>
          <w:rFonts w:asciiTheme="majorHAnsi" w:hAnsiTheme="majorHAnsi" w:cstheme="majorHAnsi"/>
        </w:rPr>
        <w:t xml:space="preserve">Filmpje: Wat is de Levensloopaanpak?: </w:t>
      </w:r>
      <w:hyperlink r:id="rId22" w:history="1">
        <w:r w:rsidRPr="002953A5">
          <w:rPr>
            <w:rStyle w:val="Hyperlink"/>
            <w:rFonts w:asciiTheme="majorHAnsi" w:hAnsiTheme="majorHAnsi" w:cstheme="majorHAnsi"/>
            <w:color w:val="auto"/>
          </w:rPr>
          <w:t>https://vimeo.com/440934937</w:t>
        </w:r>
      </w:hyperlink>
    </w:p>
    <w:p w14:paraId="2918604C" w14:textId="77777777" w:rsidR="002953A5" w:rsidRPr="002953A5" w:rsidRDefault="002953A5" w:rsidP="002953A5">
      <w:pPr>
        <w:pStyle w:val="Lijstalinea"/>
        <w:numPr>
          <w:ilvl w:val="0"/>
          <w:numId w:val="22"/>
        </w:numPr>
        <w:rPr>
          <w:rFonts w:asciiTheme="majorHAnsi" w:hAnsiTheme="majorHAnsi" w:cstheme="majorHAnsi"/>
        </w:rPr>
      </w:pPr>
      <w:r w:rsidRPr="002953A5">
        <w:rPr>
          <w:rFonts w:asciiTheme="majorHAnsi" w:hAnsiTheme="majorHAnsi" w:cstheme="majorHAnsi"/>
        </w:rPr>
        <w:t xml:space="preserve">Filmpje: Verhalen van bestuurders en hulpverleners uit de Levensloopaanpak in Overijssel: </w:t>
      </w:r>
      <w:hyperlink r:id="rId23" w:history="1">
        <w:r w:rsidRPr="002953A5">
          <w:rPr>
            <w:rStyle w:val="Hyperlink"/>
            <w:rFonts w:asciiTheme="majorHAnsi" w:hAnsiTheme="majorHAnsi" w:cstheme="majorHAnsi"/>
            <w:color w:val="auto"/>
          </w:rPr>
          <w:t>https://www.youtube.com/watch?v=6sTNoTZX63g</w:t>
        </w:r>
      </w:hyperlink>
      <w:r w:rsidRPr="002953A5">
        <w:rPr>
          <w:rFonts w:asciiTheme="majorHAnsi" w:hAnsiTheme="majorHAnsi" w:cstheme="majorHAnsi"/>
        </w:rPr>
        <w:t xml:space="preserve"> </w:t>
      </w:r>
    </w:p>
    <w:p w14:paraId="3A551730" w14:textId="77777777" w:rsidR="002953A5" w:rsidRPr="002953A5" w:rsidRDefault="002953A5" w:rsidP="00084476">
      <w:pPr>
        <w:pStyle w:val="Lijstalinea"/>
        <w:rPr>
          <w:rFonts w:asciiTheme="majorHAnsi" w:hAnsiTheme="majorHAnsi" w:cstheme="majorHAnsi"/>
        </w:rPr>
      </w:pPr>
    </w:p>
    <w:p w14:paraId="4F00C7CC" w14:textId="77777777" w:rsidR="00AB26E3" w:rsidRPr="002953A5" w:rsidRDefault="00AB26E3" w:rsidP="00AB26E3">
      <w:pPr>
        <w:ind w:left="360"/>
        <w:rPr>
          <w:rFonts w:asciiTheme="majorHAnsi" w:hAnsiTheme="majorHAnsi" w:cstheme="majorHAnsi"/>
        </w:rPr>
      </w:pPr>
    </w:p>
    <w:p w14:paraId="29D6B38D" w14:textId="77777777" w:rsidR="00AB26E3" w:rsidRPr="00AB26E3" w:rsidRDefault="00AB26E3" w:rsidP="00AB26E3">
      <w:pPr>
        <w:ind w:left="360"/>
        <w:rPr>
          <w:rFonts w:asciiTheme="majorHAnsi" w:hAnsiTheme="majorHAnsi" w:cstheme="majorHAnsi"/>
        </w:rPr>
        <w:sectPr w:rsidR="00AB26E3" w:rsidRPr="00AB26E3" w:rsidSect="00D41001">
          <w:headerReference w:type="default" r:id="rId24"/>
          <w:footerReference w:type="default" r:id="rId25"/>
          <w:pgSz w:w="11906" w:h="16838"/>
          <w:pgMar w:top="1417" w:right="1417" w:bottom="1417" w:left="1417" w:header="708" w:footer="708" w:gutter="0"/>
          <w:cols w:space="708"/>
          <w:titlePg/>
          <w:docGrid w:linePitch="360"/>
        </w:sectPr>
      </w:pPr>
    </w:p>
    <w:p w14:paraId="01AABF92" w14:textId="24FBBD83" w:rsidR="00AB26E3" w:rsidRDefault="00AB26E3" w:rsidP="00AB26E3">
      <w:pPr>
        <w:pStyle w:val="Lijstalinea"/>
        <w:rPr>
          <w:rFonts w:asciiTheme="majorHAnsi" w:hAnsiTheme="majorHAnsi" w:cstheme="majorHAnsi"/>
        </w:rPr>
        <w:sectPr w:rsidR="00AB26E3" w:rsidSect="00AB26E3">
          <w:pgSz w:w="16838" w:h="11906" w:orient="landscape"/>
          <w:pgMar w:top="1417" w:right="1417" w:bottom="1417" w:left="1417" w:header="708" w:footer="708" w:gutter="0"/>
          <w:cols w:space="708"/>
          <w:titlePg/>
          <w:docGrid w:linePitch="360"/>
        </w:sectPr>
      </w:pPr>
      <w:r>
        <w:rPr>
          <w:rFonts w:asciiTheme="majorHAnsi" w:hAnsiTheme="majorHAnsi" w:cstheme="majorHAnsi"/>
          <w:noProof/>
          <w:lang w:eastAsia="nl-NL"/>
        </w:rPr>
        <w:lastRenderedPageBreak/>
        <w:drawing>
          <wp:anchor distT="0" distB="0" distL="114300" distR="114300" simplePos="0" relativeHeight="251666432" behindDoc="1" locked="0" layoutInCell="1" allowOverlap="1" wp14:anchorId="01B2F3F9" wp14:editId="4608B0BB">
            <wp:simplePos x="0" y="0"/>
            <wp:positionH relativeFrom="column">
              <wp:posOffset>-569595</wp:posOffset>
            </wp:positionH>
            <wp:positionV relativeFrom="paragraph">
              <wp:posOffset>-679662</wp:posOffset>
            </wp:positionV>
            <wp:extent cx="10122086" cy="71628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30187" cy="71685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D2E78" w14:textId="77777777" w:rsidR="00084476" w:rsidRDefault="00084476">
      <w:pPr>
        <w:rPr>
          <w:rFonts w:asciiTheme="majorHAnsi" w:hAnsiTheme="majorHAnsi" w:cstheme="majorHAnsi"/>
        </w:rPr>
        <w:sectPr w:rsidR="00084476" w:rsidSect="00D41001">
          <w:pgSz w:w="11906" w:h="16838"/>
          <w:pgMar w:top="1417" w:right="1417" w:bottom="1417" w:left="1417" w:header="708" w:footer="708" w:gutter="0"/>
          <w:cols w:space="708"/>
          <w:titlePg/>
          <w:docGrid w:linePitch="360"/>
        </w:sectPr>
      </w:pPr>
      <w:r>
        <w:rPr>
          <w:rFonts w:asciiTheme="majorHAnsi" w:hAnsiTheme="majorHAnsi" w:cstheme="majorHAnsi"/>
          <w:b/>
        </w:rPr>
        <w:lastRenderedPageBreak/>
        <w:t xml:space="preserve">Omschrijving van de doelgroep </w:t>
      </w:r>
      <w:r>
        <w:rPr>
          <w:rFonts w:asciiTheme="majorHAnsi" w:hAnsiTheme="majorHAnsi" w:cstheme="majorHAnsi"/>
          <w:b/>
        </w:rPr>
        <w:br/>
      </w:r>
      <w:r w:rsidRPr="00084476">
        <w:rPr>
          <w:rFonts w:asciiTheme="majorHAnsi" w:hAnsiTheme="majorHAnsi" w:cstheme="majorHAnsi"/>
        </w:rPr>
        <w:t>(afkomstig uit rapport ‘Beschouwing op</w:t>
      </w:r>
      <w:r>
        <w:rPr>
          <w:rFonts w:asciiTheme="majorHAnsi" w:hAnsiTheme="majorHAnsi" w:cstheme="majorHAnsi"/>
        </w:rPr>
        <w:t xml:space="preserve"> </w:t>
      </w:r>
      <w:r w:rsidRPr="00084476">
        <w:rPr>
          <w:rFonts w:asciiTheme="majorHAnsi" w:hAnsiTheme="majorHAnsi" w:cstheme="majorHAnsi"/>
        </w:rPr>
        <w:t>de maatschappelijke kosten en baten</w:t>
      </w:r>
      <w:r>
        <w:rPr>
          <w:rFonts w:asciiTheme="majorHAnsi" w:hAnsiTheme="majorHAnsi" w:cstheme="majorHAnsi"/>
        </w:rPr>
        <w:t xml:space="preserve"> </w:t>
      </w:r>
      <w:r w:rsidRPr="00084476">
        <w:rPr>
          <w:rFonts w:asciiTheme="majorHAnsi" w:hAnsiTheme="majorHAnsi" w:cstheme="majorHAnsi"/>
        </w:rPr>
        <w:t>van de</w:t>
      </w:r>
      <w:r>
        <w:rPr>
          <w:rFonts w:asciiTheme="majorHAnsi" w:hAnsiTheme="majorHAnsi" w:cstheme="majorHAnsi"/>
        </w:rPr>
        <w:t xml:space="preserve"> </w:t>
      </w:r>
      <w:r w:rsidRPr="00084476">
        <w:rPr>
          <w:rFonts w:asciiTheme="majorHAnsi" w:hAnsiTheme="majorHAnsi" w:cstheme="majorHAnsi"/>
        </w:rPr>
        <w:t>ketenveldnorm’)</w:t>
      </w:r>
      <w:r>
        <w:rPr>
          <w:rFonts w:asciiTheme="majorHAnsi" w:hAnsiTheme="majorHAnsi" w:cstheme="majorHAnsi"/>
          <w:b/>
          <w:noProof/>
          <w:lang w:eastAsia="nl-NL"/>
        </w:rPr>
        <w:drawing>
          <wp:inline distT="0" distB="0" distL="0" distR="0" wp14:anchorId="6E5650F9" wp14:editId="7CEF8F76">
            <wp:extent cx="5757545" cy="503745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7545" cy="5037455"/>
                    </a:xfrm>
                    <a:prstGeom prst="rect">
                      <a:avLst/>
                    </a:prstGeom>
                    <a:noFill/>
                    <a:ln>
                      <a:noFill/>
                    </a:ln>
                  </pic:spPr>
                </pic:pic>
              </a:graphicData>
            </a:graphic>
          </wp:inline>
        </w:drawing>
      </w:r>
    </w:p>
    <w:p w14:paraId="491F73DD" w14:textId="30AFEAD7" w:rsidR="00084476" w:rsidRDefault="00084476">
      <w:pPr>
        <w:rPr>
          <w:rFonts w:asciiTheme="majorHAnsi" w:hAnsiTheme="majorHAnsi" w:cstheme="majorHAnsi"/>
          <w:b/>
        </w:rPr>
      </w:pPr>
      <w:r>
        <w:rPr>
          <w:rFonts w:asciiTheme="majorHAnsi" w:hAnsiTheme="majorHAnsi" w:cstheme="majorHAnsi"/>
          <w:b/>
        </w:rPr>
        <w:lastRenderedPageBreak/>
        <w:t>Een casusbeschrijving van een cliënt uit de Levensloopaanpak in één van de proeftuinregio’s</w:t>
      </w:r>
      <w:r>
        <w:rPr>
          <w:rFonts w:asciiTheme="majorHAnsi" w:hAnsiTheme="majorHAnsi" w:cstheme="majorHAnsi"/>
          <w:b/>
        </w:rPr>
        <w:br/>
      </w:r>
      <w:r w:rsidRPr="00084476">
        <w:rPr>
          <w:rFonts w:asciiTheme="majorHAnsi" w:hAnsiTheme="majorHAnsi" w:cstheme="majorHAnsi"/>
        </w:rPr>
        <w:t>(afkomstig uit rapport ‘Beschouwing op</w:t>
      </w:r>
      <w:r>
        <w:rPr>
          <w:rFonts w:asciiTheme="majorHAnsi" w:hAnsiTheme="majorHAnsi" w:cstheme="majorHAnsi"/>
        </w:rPr>
        <w:t xml:space="preserve"> </w:t>
      </w:r>
      <w:r w:rsidRPr="00084476">
        <w:rPr>
          <w:rFonts w:asciiTheme="majorHAnsi" w:hAnsiTheme="majorHAnsi" w:cstheme="majorHAnsi"/>
        </w:rPr>
        <w:t>de maatschappelijke kosten en baten</w:t>
      </w:r>
      <w:r>
        <w:rPr>
          <w:rFonts w:asciiTheme="majorHAnsi" w:hAnsiTheme="majorHAnsi" w:cstheme="majorHAnsi"/>
        </w:rPr>
        <w:t xml:space="preserve"> </w:t>
      </w:r>
      <w:r w:rsidRPr="00084476">
        <w:rPr>
          <w:rFonts w:asciiTheme="majorHAnsi" w:hAnsiTheme="majorHAnsi" w:cstheme="majorHAnsi"/>
        </w:rPr>
        <w:t>van de</w:t>
      </w:r>
      <w:r>
        <w:rPr>
          <w:rFonts w:asciiTheme="majorHAnsi" w:hAnsiTheme="majorHAnsi" w:cstheme="majorHAnsi"/>
        </w:rPr>
        <w:t xml:space="preserve"> </w:t>
      </w:r>
      <w:r w:rsidRPr="00084476">
        <w:rPr>
          <w:rFonts w:asciiTheme="majorHAnsi" w:hAnsiTheme="majorHAnsi" w:cstheme="majorHAnsi"/>
        </w:rPr>
        <w:t>ketenveldnorm’)</w:t>
      </w:r>
    </w:p>
    <w:p w14:paraId="570942B7" w14:textId="155A89FC" w:rsidR="00084476" w:rsidRDefault="00084476">
      <w:pPr>
        <w:rPr>
          <w:rFonts w:asciiTheme="majorHAnsi" w:hAnsiTheme="majorHAnsi" w:cstheme="majorHAnsi"/>
          <w:b/>
        </w:rPr>
      </w:pPr>
      <w:r>
        <w:rPr>
          <w:rFonts w:asciiTheme="majorHAnsi" w:hAnsiTheme="majorHAnsi" w:cstheme="majorHAnsi"/>
          <w:b/>
          <w:noProof/>
          <w:lang w:eastAsia="nl-NL"/>
        </w:rPr>
        <w:drawing>
          <wp:inline distT="0" distB="0" distL="0" distR="0" wp14:anchorId="5199D264" wp14:editId="15292DE2">
            <wp:extent cx="8627533" cy="5151870"/>
            <wp:effectExtent l="0" t="0" r="254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28840" cy="5152651"/>
                    </a:xfrm>
                    <a:prstGeom prst="rect">
                      <a:avLst/>
                    </a:prstGeom>
                    <a:noFill/>
                    <a:ln>
                      <a:noFill/>
                    </a:ln>
                  </pic:spPr>
                </pic:pic>
              </a:graphicData>
            </a:graphic>
          </wp:inline>
        </w:drawing>
      </w:r>
    </w:p>
    <w:p w14:paraId="4D6C3D39" w14:textId="35559517" w:rsidR="00084476" w:rsidRDefault="00084476">
      <w:pPr>
        <w:rPr>
          <w:rFonts w:asciiTheme="majorHAnsi" w:hAnsiTheme="majorHAnsi" w:cstheme="majorHAnsi"/>
          <w:b/>
        </w:rPr>
      </w:pPr>
      <w:r>
        <w:rPr>
          <w:rFonts w:asciiTheme="majorHAnsi" w:hAnsiTheme="majorHAnsi" w:cstheme="majorHAnsi"/>
          <w:b/>
        </w:rPr>
        <w:lastRenderedPageBreak/>
        <w:t>Een casusbeschrijving van een cliënt uit de Levensloopaanpak in één van de proeftuinregio’s</w:t>
      </w:r>
      <w:r>
        <w:rPr>
          <w:rFonts w:asciiTheme="majorHAnsi" w:hAnsiTheme="majorHAnsi" w:cstheme="majorHAnsi"/>
          <w:b/>
        </w:rPr>
        <w:br/>
      </w:r>
      <w:r w:rsidRPr="00084476">
        <w:rPr>
          <w:rFonts w:asciiTheme="majorHAnsi" w:hAnsiTheme="majorHAnsi" w:cstheme="majorHAnsi"/>
        </w:rPr>
        <w:t>(afkomstig uit rapport ‘Beschouwing op</w:t>
      </w:r>
      <w:r>
        <w:rPr>
          <w:rFonts w:asciiTheme="majorHAnsi" w:hAnsiTheme="majorHAnsi" w:cstheme="majorHAnsi"/>
        </w:rPr>
        <w:t xml:space="preserve"> </w:t>
      </w:r>
      <w:r w:rsidRPr="00084476">
        <w:rPr>
          <w:rFonts w:asciiTheme="majorHAnsi" w:hAnsiTheme="majorHAnsi" w:cstheme="majorHAnsi"/>
        </w:rPr>
        <w:t>de maatschappelijke kosten en baten</w:t>
      </w:r>
      <w:r>
        <w:rPr>
          <w:rFonts w:asciiTheme="majorHAnsi" w:hAnsiTheme="majorHAnsi" w:cstheme="majorHAnsi"/>
        </w:rPr>
        <w:t xml:space="preserve"> </w:t>
      </w:r>
      <w:r w:rsidRPr="00084476">
        <w:rPr>
          <w:rFonts w:asciiTheme="majorHAnsi" w:hAnsiTheme="majorHAnsi" w:cstheme="majorHAnsi"/>
        </w:rPr>
        <w:t>van de</w:t>
      </w:r>
      <w:r>
        <w:rPr>
          <w:rFonts w:asciiTheme="majorHAnsi" w:hAnsiTheme="majorHAnsi" w:cstheme="majorHAnsi"/>
        </w:rPr>
        <w:t xml:space="preserve"> </w:t>
      </w:r>
      <w:r w:rsidRPr="00084476">
        <w:rPr>
          <w:rFonts w:asciiTheme="majorHAnsi" w:hAnsiTheme="majorHAnsi" w:cstheme="majorHAnsi"/>
        </w:rPr>
        <w:t>ketenveldnorm’)</w:t>
      </w:r>
    </w:p>
    <w:p w14:paraId="7E336945" w14:textId="6F1D2929" w:rsidR="00084476" w:rsidRDefault="00084476">
      <w:pPr>
        <w:rPr>
          <w:rFonts w:asciiTheme="majorHAnsi" w:hAnsiTheme="majorHAnsi" w:cstheme="majorHAnsi"/>
          <w:b/>
        </w:rPr>
        <w:sectPr w:rsidR="00084476" w:rsidSect="00084476">
          <w:pgSz w:w="16838" w:h="11906" w:orient="landscape"/>
          <w:pgMar w:top="1417" w:right="1417" w:bottom="1417" w:left="1417" w:header="708" w:footer="708" w:gutter="0"/>
          <w:cols w:space="708"/>
          <w:titlePg/>
          <w:docGrid w:linePitch="360"/>
        </w:sectPr>
      </w:pPr>
      <w:r>
        <w:rPr>
          <w:rFonts w:asciiTheme="majorHAnsi" w:hAnsiTheme="majorHAnsi" w:cstheme="majorHAnsi"/>
          <w:b/>
          <w:noProof/>
          <w:lang w:eastAsia="nl-NL"/>
        </w:rPr>
        <w:drawing>
          <wp:inline distT="0" distB="0" distL="0" distR="0" wp14:anchorId="2C99ADA5" wp14:editId="2D60A16A">
            <wp:extent cx="8890000" cy="5232400"/>
            <wp:effectExtent l="0" t="0" r="6350"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0000" cy="5232400"/>
                    </a:xfrm>
                    <a:prstGeom prst="rect">
                      <a:avLst/>
                    </a:prstGeom>
                    <a:noFill/>
                    <a:ln>
                      <a:noFill/>
                    </a:ln>
                  </pic:spPr>
                </pic:pic>
              </a:graphicData>
            </a:graphic>
          </wp:inline>
        </w:drawing>
      </w:r>
    </w:p>
    <w:p w14:paraId="07CB37E8" w14:textId="57F79C20" w:rsidR="00AB26E3" w:rsidRDefault="00AB26E3" w:rsidP="007621ED">
      <w:pPr>
        <w:pStyle w:val="Kop2"/>
      </w:pPr>
      <w:r>
        <w:lastRenderedPageBreak/>
        <w:t>Feiten over de Levensloopaanpak</w:t>
      </w:r>
    </w:p>
    <w:p w14:paraId="1ED31D35" w14:textId="1A2C72C2" w:rsidR="00D41001" w:rsidRPr="00F8539F" w:rsidRDefault="00D41001" w:rsidP="00D41001">
      <w:pPr>
        <w:rPr>
          <w:rFonts w:asciiTheme="majorHAnsi" w:hAnsiTheme="majorHAnsi" w:cstheme="majorHAnsi"/>
        </w:rPr>
      </w:pPr>
      <w:r w:rsidRPr="00F8539F">
        <w:rPr>
          <w:rFonts w:asciiTheme="majorHAnsi" w:hAnsiTheme="majorHAnsi" w:cstheme="majorHAnsi"/>
        </w:rPr>
        <w:t>De Levensloopaanpak…</w:t>
      </w:r>
    </w:p>
    <w:p w14:paraId="7FAF22B9" w14:textId="77777777" w:rsidR="00115EF2" w:rsidRPr="00F8539F" w:rsidRDefault="00115EF2" w:rsidP="00115EF2">
      <w:pPr>
        <w:ind w:left="708"/>
        <w:rPr>
          <w:rFonts w:asciiTheme="majorHAnsi" w:hAnsiTheme="majorHAnsi" w:cstheme="majorHAnsi"/>
        </w:rPr>
      </w:pPr>
      <w:r w:rsidRPr="00F8539F">
        <w:rPr>
          <w:rFonts w:asciiTheme="majorHAnsi" w:hAnsiTheme="majorHAnsi" w:cstheme="majorHAnsi"/>
        </w:rPr>
        <w:t>… heet officieel de ‘ketenveldnorm voor de levensloopfunctie en beveiligde intensieve zorg’.</w:t>
      </w:r>
    </w:p>
    <w:p w14:paraId="62620CC8" w14:textId="12FC3E90" w:rsidR="00356D8F" w:rsidRPr="00F8539F" w:rsidRDefault="00356D8F" w:rsidP="00115EF2">
      <w:pPr>
        <w:ind w:left="708"/>
        <w:rPr>
          <w:rFonts w:asciiTheme="majorHAnsi" w:hAnsiTheme="majorHAnsi" w:cstheme="majorHAnsi"/>
        </w:rPr>
      </w:pPr>
      <w:r>
        <w:rPr>
          <w:rFonts w:asciiTheme="majorHAnsi" w:hAnsiTheme="majorHAnsi" w:cstheme="majorHAnsi"/>
        </w:rPr>
        <w:t>… biedt eigenlijk geen nieuwe interventies, maar is eerder een nieuwe manier waarop verschillende organisaties samenwerken rondom een cliënt.</w:t>
      </w:r>
    </w:p>
    <w:p w14:paraId="3248C9C9" w14:textId="2DF1027F" w:rsidR="00115EF2" w:rsidRPr="00F8539F" w:rsidRDefault="00115EF2" w:rsidP="00115EF2">
      <w:pPr>
        <w:ind w:left="708"/>
        <w:rPr>
          <w:rFonts w:asciiTheme="majorHAnsi" w:hAnsiTheme="majorHAnsi" w:cstheme="majorHAnsi"/>
        </w:rPr>
      </w:pPr>
      <w:r w:rsidRPr="00F8539F">
        <w:rPr>
          <w:rFonts w:asciiTheme="majorHAnsi" w:hAnsiTheme="majorHAnsi" w:cstheme="majorHAnsi"/>
        </w:rPr>
        <w:t xml:space="preserve">… betekent dat er </w:t>
      </w:r>
      <w:proofErr w:type="spellStart"/>
      <w:r w:rsidRPr="00F8539F">
        <w:rPr>
          <w:rFonts w:asciiTheme="majorHAnsi" w:hAnsiTheme="majorHAnsi" w:cstheme="majorHAnsi"/>
        </w:rPr>
        <w:t>domeinoverstijgende</w:t>
      </w:r>
      <w:proofErr w:type="spellEnd"/>
      <w:r w:rsidRPr="00F8539F">
        <w:rPr>
          <w:rFonts w:asciiTheme="majorHAnsi" w:hAnsiTheme="majorHAnsi" w:cstheme="majorHAnsi"/>
        </w:rPr>
        <w:t xml:space="preserve"> zorg wordt aangeboden aan cliënten (zorgdomein, sociaal domein en het veiligheidsdomein). Hiervoor is het nodig om bestaande financieringsschotten te overbruggen. Hiervoor werken zorgverzekeraars, zorgaanbieders, gemeenten en veiligheidshuizen samen om de capaciteit en financiering van reguliere beveiligde zorg, begeleiding en ondersteuning (o.a. na afloop van een strafrechtelijke titel) beter te realiseren.</w:t>
      </w:r>
    </w:p>
    <w:p w14:paraId="0AF891F1" w14:textId="419B8AFE" w:rsidR="00115EF2" w:rsidRPr="00F8539F" w:rsidRDefault="00115EF2" w:rsidP="00115EF2">
      <w:pPr>
        <w:ind w:left="708"/>
        <w:rPr>
          <w:rFonts w:asciiTheme="majorHAnsi" w:hAnsiTheme="majorHAnsi" w:cstheme="majorHAnsi"/>
        </w:rPr>
      </w:pPr>
      <w:r w:rsidRPr="00F8539F">
        <w:rPr>
          <w:rFonts w:asciiTheme="majorHAnsi" w:hAnsiTheme="majorHAnsi" w:cstheme="majorHAnsi"/>
        </w:rPr>
        <w:t>… heeft als doel om continue, doorlopende zorg aan te bieden.</w:t>
      </w:r>
      <w:r w:rsidR="00AB26E3">
        <w:rPr>
          <w:rFonts w:asciiTheme="majorHAnsi" w:hAnsiTheme="majorHAnsi" w:cstheme="majorHAnsi"/>
        </w:rPr>
        <w:t xml:space="preserve"> Eén vast team blijft voor lange tijd betrokken bij de cliënt.</w:t>
      </w:r>
      <w:r w:rsidRPr="00F8539F">
        <w:rPr>
          <w:rFonts w:asciiTheme="majorHAnsi" w:hAnsiTheme="majorHAnsi" w:cstheme="majorHAnsi"/>
        </w:rPr>
        <w:t xml:space="preserve"> Dit is een oplossing voor problemen die zich voordoen bij de overgang van de zorg vanuit het </w:t>
      </w:r>
      <w:r w:rsidR="00E72B5D">
        <w:rPr>
          <w:rFonts w:asciiTheme="majorHAnsi" w:hAnsiTheme="majorHAnsi" w:cstheme="majorHAnsi"/>
        </w:rPr>
        <w:t>veiligheids</w:t>
      </w:r>
      <w:r w:rsidRPr="00F8539F">
        <w:rPr>
          <w:rFonts w:asciiTheme="majorHAnsi" w:hAnsiTheme="majorHAnsi" w:cstheme="majorHAnsi"/>
        </w:rPr>
        <w:t>domein naar zorg uit het sociale domein of het zorgdomein</w:t>
      </w:r>
      <w:r w:rsidRPr="00F8539F">
        <w:rPr>
          <w:rStyle w:val="Voetnootmarkering"/>
          <w:rFonts w:asciiTheme="majorHAnsi" w:hAnsiTheme="majorHAnsi" w:cstheme="majorHAnsi"/>
        </w:rPr>
        <w:footnoteReference w:id="2"/>
      </w:r>
      <w:r w:rsidRPr="00F8539F">
        <w:rPr>
          <w:rFonts w:asciiTheme="majorHAnsi" w:hAnsiTheme="majorHAnsi" w:cstheme="majorHAnsi"/>
        </w:rPr>
        <w:t xml:space="preserve">. Vaak vallen cliënten bij deze overgang van zorg tussen wal en schip, waardoor ze tijdelijk geen zorg krijgen. De kans op terugval en recidive is dan groot. </w:t>
      </w:r>
    </w:p>
    <w:p w14:paraId="7BDB9E21" w14:textId="77777777" w:rsidR="00115EF2" w:rsidRPr="00F8539F" w:rsidRDefault="00115EF2" w:rsidP="00115EF2">
      <w:pPr>
        <w:ind w:left="708"/>
        <w:rPr>
          <w:rFonts w:asciiTheme="majorHAnsi" w:hAnsiTheme="majorHAnsi" w:cstheme="majorHAnsi"/>
        </w:rPr>
      </w:pPr>
      <w:r w:rsidRPr="00F8539F">
        <w:rPr>
          <w:rFonts w:asciiTheme="majorHAnsi" w:hAnsiTheme="majorHAnsi" w:cstheme="majorHAnsi"/>
        </w:rPr>
        <w:t>… betekent dat er zo lang als nodig professionals betrokken blijven bij de persoon in kwestie—ook als deze cliënten bijvoorbeeld geen strafrechtelijke titel hebben op basis waarop deze zorg normaliter gefinancierd wordt. Zo kunnen zij een mogelijke terugval tijdig signaleren en de zorg, begeleiding en ondersteuning naar een hoger niveau ‘opschalen’ (bijvoorbeeld van ambulante zorg naar ‘beveiligde bedden’).</w:t>
      </w:r>
    </w:p>
    <w:p w14:paraId="16BC30EB" w14:textId="77777777" w:rsidR="00115EF2" w:rsidRPr="00F8539F" w:rsidRDefault="00115EF2" w:rsidP="00115EF2">
      <w:pPr>
        <w:ind w:left="708"/>
        <w:rPr>
          <w:rFonts w:asciiTheme="majorHAnsi" w:hAnsiTheme="majorHAnsi" w:cstheme="majorHAnsi"/>
        </w:rPr>
      </w:pPr>
      <w:r w:rsidRPr="00F8539F">
        <w:rPr>
          <w:rFonts w:asciiTheme="majorHAnsi" w:hAnsiTheme="majorHAnsi" w:cstheme="majorHAnsi"/>
        </w:rPr>
        <w:t>… valt binnen de huidige zorgstelsels en bevat op zichzelf geen nieuwe elementen. De manier waarop dit aanbod tot stand moet komen veel afstemming en gezamenlijke inzet van partijen.</w:t>
      </w:r>
    </w:p>
    <w:p w14:paraId="6F1C6F66" w14:textId="671B23EC" w:rsidR="00115EF2" w:rsidRPr="00F8539F" w:rsidRDefault="00115EF2" w:rsidP="00115EF2">
      <w:pPr>
        <w:ind w:left="708"/>
        <w:rPr>
          <w:rFonts w:asciiTheme="majorHAnsi" w:hAnsiTheme="majorHAnsi" w:cstheme="majorHAnsi"/>
        </w:rPr>
      </w:pPr>
      <w:r w:rsidRPr="00F8539F">
        <w:rPr>
          <w:rFonts w:asciiTheme="majorHAnsi" w:hAnsiTheme="majorHAnsi" w:cstheme="majorHAnsi"/>
        </w:rPr>
        <w:t xml:space="preserve">… is in 2018 al gestart in vier proeftuinregio’s (Limburg, Midden-Nederland, Oost-Brabant en Overijssel). </w:t>
      </w:r>
      <w:r w:rsidR="00AB26E3">
        <w:rPr>
          <w:rFonts w:asciiTheme="majorHAnsi" w:hAnsiTheme="majorHAnsi" w:cstheme="majorHAnsi"/>
        </w:rPr>
        <w:t>Vanaf 2021</w:t>
      </w:r>
      <w:r w:rsidRPr="00F8539F">
        <w:rPr>
          <w:rFonts w:asciiTheme="majorHAnsi" w:hAnsiTheme="majorHAnsi" w:cstheme="majorHAnsi"/>
        </w:rPr>
        <w:t xml:space="preserve"> start de pilot in Groningen, Friesland en Drenthe. De implementatie loopt in alle drie provincies op een andere manier en op verschillende tempo’s.</w:t>
      </w:r>
    </w:p>
    <w:p w14:paraId="6DF945A0" w14:textId="273B9E98" w:rsidR="00115EF2" w:rsidRPr="00F8539F" w:rsidRDefault="00115EF2" w:rsidP="00115EF2">
      <w:pPr>
        <w:ind w:left="708"/>
        <w:rPr>
          <w:rFonts w:asciiTheme="majorHAnsi" w:hAnsiTheme="majorHAnsi" w:cstheme="majorHAnsi"/>
        </w:rPr>
      </w:pPr>
      <w:r w:rsidRPr="00F8539F">
        <w:rPr>
          <w:rFonts w:asciiTheme="majorHAnsi" w:hAnsiTheme="majorHAnsi" w:cstheme="majorHAnsi"/>
        </w:rPr>
        <w:t xml:space="preserve">… wordt in het Noorden onderzocht door het Lectoraat Verslavingskunde en Forensische Zorg van de Hanzehogeschool Groningen door middel van actieonderzoek. In het actieonderzoek worden samen met de praktijk relevante onderzoeksvragen vastgesteld. De onderzoeken worden uitgevoerd door studenten, en monden </w:t>
      </w:r>
      <w:r w:rsidR="002953A5">
        <w:rPr>
          <w:rFonts w:asciiTheme="majorHAnsi" w:hAnsiTheme="majorHAnsi" w:cstheme="majorHAnsi"/>
        </w:rPr>
        <w:t xml:space="preserve">vaak </w:t>
      </w:r>
      <w:r w:rsidRPr="00F8539F">
        <w:rPr>
          <w:rFonts w:asciiTheme="majorHAnsi" w:hAnsiTheme="majorHAnsi" w:cstheme="majorHAnsi"/>
        </w:rPr>
        <w:t>uit in producten die relevant zijn voor de p</w:t>
      </w:r>
      <w:r w:rsidR="002953A5">
        <w:rPr>
          <w:rFonts w:asciiTheme="majorHAnsi" w:hAnsiTheme="majorHAnsi" w:cstheme="majorHAnsi"/>
        </w:rPr>
        <w:t>raktijk.</w:t>
      </w:r>
    </w:p>
    <w:p w14:paraId="60061E4C" w14:textId="7C206C16" w:rsidR="00D41001" w:rsidRPr="002D2DE1" w:rsidRDefault="00D41001" w:rsidP="00D41001">
      <w:pPr>
        <w:rPr>
          <w:rFonts w:asciiTheme="majorHAnsi" w:hAnsiTheme="majorHAnsi" w:cstheme="majorHAnsi"/>
          <w:b/>
        </w:rPr>
      </w:pPr>
    </w:p>
    <w:p w14:paraId="44EAFD9C" w14:textId="77777777" w:rsidR="00D41001" w:rsidRPr="00F8539F" w:rsidRDefault="00D41001">
      <w:pPr>
        <w:rPr>
          <w:rFonts w:asciiTheme="majorHAnsi" w:hAnsiTheme="majorHAnsi" w:cstheme="majorHAnsi"/>
        </w:rPr>
      </w:pPr>
      <w:r w:rsidRPr="00F8539F">
        <w:rPr>
          <w:rFonts w:asciiTheme="majorHAnsi" w:hAnsiTheme="majorHAnsi" w:cstheme="majorHAnsi"/>
        </w:rPr>
        <w:br w:type="page"/>
      </w:r>
    </w:p>
    <w:p w14:paraId="0D602E79" w14:textId="77777777" w:rsidR="00372922" w:rsidRPr="00F8539F" w:rsidRDefault="00D41001" w:rsidP="00372922">
      <w:pPr>
        <w:pStyle w:val="Kop1"/>
        <w:numPr>
          <w:ilvl w:val="0"/>
          <w:numId w:val="19"/>
        </w:numPr>
        <w:rPr>
          <w:rFonts w:cstheme="majorHAnsi"/>
          <w:b/>
          <w:color w:val="auto"/>
        </w:rPr>
      </w:pPr>
      <w:bookmarkStart w:id="2" w:name="_Toc77256916"/>
      <w:r w:rsidRPr="00F8539F">
        <w:rPr>
          <w:rFonts w:cstheme="majorHAnsi"/>
          <w:b/>
          <w:color w:val="auto"/>
        </w:rPr>
        <w:lastRenderedPageBreak/>
        <w:t>Interviews afnemen</w:t>
      </w:r>
      <w:bookmarkEnd w:id="2"/>
    </w:p>
    <w:p w14:paraId="4BF3B538" w14:textId="77777777" w:rsidR="00D41001" w:rsidRPr="0056709A" w:rsidRDefault="00D41001" w:rsidP="00115EF2">
      <w:pPr>
        <w:rPr>
          <w:rFonts w:asciiTheme="majorHAnsi" w:hAnsiTheme="majorHAnsi" w:cstheme="majorHAnsi"/>
        </w:rPr>
      </w:pPr>
      <w:r w:rsidRPr="0056709A">
        <w:rPr>
          <w:rFonts w:asciiTheme="majorHAnsi" w:hAnsiTheme="majorHAnsi" w:cstheme="majorHAnsi"/>
        </w:rPr>
        <w:t>Voor je onderzoek binnen de Levensloopaanpak ga je verscheidene interviews afnemen. Deze interviews hebben twee doelen:</w:t>
      </w:r>
    </w:p>
    <w:p w14:paraId="3D8B0CFC" w14:textId="77777777" w:rsidR="00D41001" w:rsidRPr="0056709A" w:rsidRDefault="00D41001" w:rsidP="00D41001">
      <w:pPr>
        <w:pStyle w:val="Lijstalinea"/>
        <w:numPr>
          <w:ilvl w:val="0"/>
          <w:numId w:val="10"/>
        </w:numPr>
        <w:rPr>
          <w:rFonts w:asciiTheme="majorHAnsi" w:hAnsiTheme="majorHAnsi" w:cstheme="majorHAnsi"/>
        </w:rPr>
      </w:pPr>
      <w:r w:rsidRPr="0056709A">
        <w:rPr>
          <w:rFonts w:asciiTheme="majorHAnsi" w:hAnsiTheme="majorHAnsi" w:cstheme="majorHAnsi"/>
        </w:rPr>
        <w:t>Jij gebruikt de interviews om je scriptie mee te schrijven</w:t>
      </w:r>
    </w:p>
    <w:p w14:paraId="3731591D" w14:textId="77777777" w:rsidR="00D41001" w:rsidRPr="0056709A" w:rsidRDefault="00D41001" w:rsidP="00D41001">
      <w:pPr>
        <w:pStyle w:val="Lijstalinea"/>
        <w:numPr>
          <w:ilvl w:val="0"/>
          <w:numId w:val="10"/>
        </w:numPr>
        <w:rPr>
          <w:rFonts w:asciiTheme="majorHAnsi" w:hAnsiTheme="majorHAnsi" w:cstheme="majorHAnsi"/>
        </w:rPr>
      </w:pPr>
      <w:r w:rsidRPr="0056709A">
        <w:rPr>
          <w:rFonts w:asciiTheme="majorHAnsi" w:hAnsiTheme="majorHAnsi" w:cstheme="majorHAnsi"/>
        </w:rPr>
        <w:t>Wij (Lectoraat Verslavingskunde &amp; Forensische Zorg) gebruiken de interviews om de Levensloopaanpak te evalueren</w:t>
      </w:r>
    </w:p>
    <w:p w14:paraId="216EEB11" w14:textId="77777777" w:rsidR="00D41001" w:rsidRPr="0056709A" w:rsidRDefault="00D41001" w:rsidP="00D41001">
      <w:pPr>
        <w:rPr>
          <w:rFonts w:asciiTheme="majorHAnsi" w:hAnsiTheme="majorHAnsi" w:cstheme="majorHAnsi"/>
        </w:rPr>
      </w:pPr>
      <w:r w:rsidRPr="0056709A">
        <w:rPr>
          <w:rFonts w:asciiTheme="majorHAnsi" w:hAnsiTheme="majorHAnsi" w:cstheme="majorHAnsi"/>
        </w:rPr>
        <w:t>Om deze twee doelen te behalen hebben we een aantal stappen opgesteld die doorlopen moeten worden bij het afnemen van de interviews.</w:t>
      </w:r>
    </w:p>
    <w:p w14:paraId="595C3C2B" w14:textId="77777777" w:rsidR="00D41001" w:rsidRPr="0056709A" w:rsidRDefault="00D41001" w:rsidP="00D41001">
      <w:pPr>
        <w:pStyle w:val="Lijstalinea"/>
        <w:numPr>
          <w:ilvl w:val="0"/>
          <w:numId w:val="11"/>
        </w:numPr>
        <w:rPr>
          <w:rFonts w:asciiTheme="majorHAnsi" w:hAnsiTheme="majorHAnsi" w:cstheme="majorHAnsi"/>
        </w:rPr>
      </w:pPr>
      <w:r w:rsidRPr="0056709A">
        <w:rPr>
          <w:rFonts w:asciiTheme="majorHAnsi" w:hAnsiTheme="majorHAnsi" w:cstheme="majorHAnsi"/>
        </w:rPr>
        <w:t>Een</w:t>
      </w:r>
      <w:r w:rsidRPr="0056709A">
        <w:rPr>
          <w:rFonts w:asciiTheme="majorHAnsi" w:hAnsiTheme="majorHAnsi" w:cstheme="majorHAnsi"/>
          <w:b/>
        </w:rPr>
        <w:t xml:space="preserve"> aantal interviewvragen zijn door ons bedacht</w:t>
      </w:r>
      <w:r w:rsidRPr="0056709A">
        <w:rPr>
          <w:rFonts w:asciiTheme="majorHAnsi" w:hAnsiTheme="majorHAnsi" w:cstheme="majorHAnsi"/>
        </w:rPr>
        <w:t xml:space="preserve">, en krijg je t.z.t. door ons aangeleverd. Deze vragen worden gesteld door alle studenten die een interview afnemen, en worden gebruikt voor ons overkoepelende onderzoek naar de Levensloopaanpak. Deze vragen gaan over de Levensloopaanpak in brede zin. Stel je afstudeerdocent hiervan op de hoogte. De antwoorden op deze vragen zijn ongetwijfeld ook nuttig voor jouw eigen onderzoek. </w:t>
      </w:r>
    </w:p>
    <w:p w14:paraId="07E38197" w14:textId="77777777" w:rsidR="00D41001" w:rsidRPr="0056709A" w:rsidRDefault="00D41001" w:rsidP="00D41001">
      <w:pPr>
        <w:pStyle w:val="Lijstalinea"/>
        <w:numPr>
          <w:ilvl w:val="0"/>
          <w:numId w:val="11"/>
        </w:numPr>
        <w:rPr>
          <w:rFonts w:asciiTheme="majorHAnsi" w:hAnsiTheme="majorHAnsi" w:cstheme="majorHAnsi"/>
        </w:rPr>
      </w:pPr>
      <w:r w:rsidRPr="0056709A">
        <w:rPr>
          <w:rFonts w:asciiTheme="majorHAnsi" w:hAnsiTheme="majorHAnsi" w:cstheme="majorHAnsi"/>
        </w:rPr>
        <w:t xml:space="preserve">De </w:t>
      </w:r>
      <w:r w:rsidRPr="0056709A">
        <w:rPr>
          <w:rFonts w:asciiTheme="majorHAnsi" w:hAnsiTheme="majorHAnsi" w:cstheme="majorHAnsi"/>
          <w:b/>
        </w:rPr>
        <w:t>andere interviewvragen bedenk je zelf</w:t>
      </w:r>
      <w:r w:rsidRPr="0056709A">
        <w:rPr>
          <w:rFonts w:asciiTheme="majorHAnsi" w:hAnsiTheme="majorHAnsi" w:cstheme="majorHAnsi"/>
        </w:rPr>
        <w:t>. Deze vragen gaan over het specifieke deelonderwerp waar jouw eigen onderzoek over gaat. Sandra Vos (</w:t>
      </w:r>
      <w:hyperlink r:id="rId30" w:history="1">
        <w:r w:rsidRPr="0056709A">
          <w:rPr>
            <w:rStyle w:val="Hyperlink"/>
            <w:rFonts w:asciiTheme="majorHAnsi" w:hAnsiTheme="majorHAnsi" w:cstheme="majorHAnsi"/>
            <w:color w:val="auto"/>
          </w:rPr>
          <w:t>s.vos@pl.hanze.nl</w:t>
        </w:r>
      </w:hyperlink>
      <w:r w:rsidRPr="0056709A">
        <w:rPr>
          <w:rFonts w:asciiTheme="majorHAnsi" w:hAnsiTheme="majorHAnsi" w:cstheme="majorHAnsi"/>
        </w:rPr>
        <w:t>) en Simon Venema (</w:t>
      </w:r>
      <w:hyperlink r:id="rId31" w:history="1">
        <w:r w:rsidRPr="0056709A">
          <w:rPr>
            <w:rStyle w:val="Hyperlink"/>
            <w:rFonts w:asciiTheme="majorHAnsi" w:hAnsiTheme="majorHAnsi" w:cstheme="majorHAnsi"/>
            <w:color w:val="auto"/>
          </w:rPr>
          <w:t>s.venema@vnn.nl</w:t>
        </w:r>
      </w:hyperlink>
      <w:r w:rsidRPr="0056709A">
        <w:rPr>
          <w:rFonts w:asciiTheme="majorHAnsi" w:hAnsiTheme="majorHAnsi" w:cstheme="majorHAnsi"/>
        </w:rPr>
        <w:t xml:space="preserve">) kunnen je hierbij assisteren. Hiervoor is het wel noodzakelijk dat je eerst je hoofd- en deelvragen definitief hebt vastgesteld. </w:t>
      </w:r>
    </w:p>
    <w:p w14:paraId="6B059383" w14:textId="18941CA5" w:rsidR="00D41001" w:rsidRPr="0056709A" w:rsidRDefault="00D41001" w:rsidP="00D41001">
      <w:pPr>
        <w:pStyle w:val="Lijstalinea"/>
        <w:numPr>
          <w:ilvl w:val="0"/>
          <w:numId w:val="11"/>
        </w:numPr>
        <w:rPr>
          <w:rFonts w:asciiTheme="majorHAnsi" w:hAnsiTheme="majorHAnsi" w:cstheme="majorHAnsi"/>
        </w:rPr>
      </w:pPr>
      <w:r w:rsidRPr="0056709A">
        <w:rPr>
          <w:rFonts w:asciiTheme="majorHAnsi" w:hAnsiTheme="majorHAnsi" w:cstheme="majorHAnsi"/>
        </w:rPr>
        <w:t xml:space="preserve">Voordat je het interview gaat afnemen, </w:t>
      </w:r>
      <w:r w:rsidRPr="0056709A">
        <w:rPr>
          <w:rFonts w:asciiTheme="majorHAnsi" w:hAnsiTheme="majorHAnsi" w:cstheme="majorHAnsi"/>
          <w:b/>
        </w:rPr>
        <w:t>laat je je interviewvragen bekijken</w:t>
      </w:r>
      <w:r w:rsidRPr="0056709A">
        <w:rPr>
          <w:rFonts w:asciiTheme="majorHAnsi" w:hAnsiTheme="majorHAnsi" w:cstheme="majorHAnsi"/>
        </w:rPr>
        <w:t xml:space="preserve"> door Simon (</w:t>
      </w:r>
      <w:hyperlink r:id="rId32" w:history="1">
        <w:r w:rsidRPr="0056709A">
          <w:rPr>
            <w:rStyle w:val="Hyperlink"/>
            <w:rFonts w:asciiTheme="majorHAnsi" w:hAnsiTheme="majorHAnsi" w:cstheme="majorHAnsi"/>
            <w:color w:val="auto"/>
          </w:rPr>
          <w:t>s.venema@vnn.nl</w:t>
        </w:r>
      </w:hyperlink>
      <w:r w:rsidRPr="0056709A">
        <w:rPr>
          <w:rFonts w:asciiTheme="majorHAnsi" w:hAnsiTheme="majorHAnsi" w:cstheme="majorHAnsi"/>
        </w:rPr>
        <w:t>)</w:t>
      </w:r>
      <w:r w:rsidR="007621ED" w:rsidRPr="0056709A">
        <w:rPr>
          <w:rFonts w:asciiTheme="majorHAnsi" w:hAnsiTheme="majorHAnsi" w:cstheme="majorHAnsi"/>
        </w:rPr>
        <w:t xml:space="preserve"> en Sandra Vos (</w:t>
      </w:r>
      <w:hyperlink r:id="rId33" w:history="1">
        <w:r w:rsidR="007621ED" w:rsidRPr="0056709A">
          <w:rPr>
            <w:rStyle w:val="Hyperlink"/>
            <w:rFonts w:asciiTheme="majorHAnsi" w:hAnsiTheme="majorHAnsi" w:cstheme="majorHAnsi"/>
            <w:color w:val="auto"/>
          </w:rPr>
          <w:t>s.vos@pl.hanze.nl</w:t>
        </w:r>
      </w:hyperlink>
      <w:r w:rsidR="007621ED" w:rsidRPr="0056709A">
        <w:rPr>
          <w:rFonts w:asciiTheme="majorHAnsi" w:hAnsiTheme="majorHAnsi" w:cstheme="majorHAnsi"/>
        </w:rPr>
        <w:t>)</w:t>
      </w:r>
      <w:r w:rsidRPr="0056709A">
        <w:rPr>
          <w:rFonts w:asciiTheme="majorHAnsi" w:hAnsiTheme="majorHAnsi" w:cstheme="majorHAnsi"/>
        </w:rPr>
        <w:t xml:space="preserve">. </w:t>
      </w:r>
      <w:r w:rsidR="007621ED" w:rsidRPr="0056709A">
        <w:rPr>
          <w:rFonts w:asciiTheme="majorHAnsi" w:hAnsiTheme="majorHAnsi" w:cstheme="majorHAnsi"/>
        </w:rPr>
        <w:t xml:space="preserve">Zij denken </w:t>
      </w:r>
      <w:r w:rsidRPr="0056709A">
        <w:rPr>
          <w:rFonts w:asciiTheme="majorHAnsi" w:hAnsiTheme="majorHAnsi" w:cstheme="majorHAnsi"/>
        </w:rPr>
        <w:t xml:space="preserve">met je mee om je interview te optimaliseren. </w:t>
      </w:r>
    </w:p>
    <w:p w14:paraId="6BACFA79" w14:textId="77777777" w:rsidR="00D41001" w:rsidRPr="0056709A" w:rsidRDefault="00D41001" w:rsidP="00D41001">
      <w:pPr>
        <w:pStyle w:val="Lijstalinea"/>
        <w:numPr>
          <w:ilvl w:val="0"/>
          <w:numId w:val="11"/>
        </w:numPr>
        <w:rPr>
          <w:rFonts w:asciiTheme="majorHAnsi" w:hAnsiTheme="majorHAnsi" w:cstheme="majorHAnsi"/>
        </w:rPr>
      </w:pPr>
      <w:r w:rsidRPr="0056709A">
        <w:rPr>
          <w:rFonts w:asciiTheme="majorHAnsi" w:hAnsiTheme="majorHAnsi" w:cstheme="majorHAnsi"/>
        </w:rPr>
        <w:t xml:space="preserve">Van ieder interview maak je een </w:t>
      </w:r>
      <w:r w:rsidRPr="0056709A">
        <w:rPr>
          <w:rFonts w:asciiTheme="majorHAnsi" w:hAnsiTheme="majorHAnsi" w:cstheme="majorHAnsi"/>
          <w:b/>
        </w:rPr>
        <w:t>audio-opname</w:t>
      </w:r>
      <w:r w:rsidRPr="0056709A">
        <w:rPr>
          <w:rFonts w:asciiTheme="majorHAnsi" w:hAnsiTheme="majorHAnsi" w:cstheme="majorHAnsi"/>
        </w:rPr>
        <w:t>. Dit helpt ons om later gedetailleerd terug te kunnen luisteren wat er uit de interviews gekomen is. Deze audio-opnames kun je maken met je telefoon of met een ander opnameapparaat. Controleer voorafgaand aan het interview of alles werkt. Als je onderzoek afgerond is, dan lever je deze audio-opnames bij Simon aan. Vermeld in de bestandsnaam van de audio-opnames in ieder geval jouw achternaam en de datum waarop het interview afgenomen is.</w:t>
      </w:r>
    </w:p>
    <w:p w14:paraId="648A92AA" w14:textId="0712176E" w:rsidR="00D41001" w:rsidRPr="0056709A" w:rsidRDefault="00D41001" w:rsidP="00D41001">
      <w:pPr>
        <w:pStyle w:val="Lijstalinea"/>
        <w:numPr>
          <w:ilvl w:val="0"/>
          <w:numId w:val="11"/>
        </w:numPr>
        <w:rPr>
          <w:rFonts w:asciiTheme="majorHAnsi" w:hAnsiTheme="majorHAnsi" w:cstheme="majorHAnsi"/>
        </w:rPr>
      </w:pPr>
      <w:r w:rsidRPr="0056709A">
        <w:rPr>
          <w:rFonts w:asciiTheme="majorHAnsi" w:hAnsiTheme="majorHAnsi" w:cstheme="majorHAnsi"/>
        </w:rPr>
        <w:t xml:space="preserve">Van ieder interview maak je een </w:t>
      </w:r>
      <w:r w:rsidRPr="0056709A">
        <w:rPr>
          <w:rFonts w:asciiTheme="majorHAnsi" w:hAnsiTheme="majorHAnsi" w:cstheme="majorHAnsi"/>
          <w:b/>
        </w:rPr>
        <w:t>samenvatting</w:t>
      </w:r>
      <w:r w:rsidRPr="0056709A">
        <w:rPr>
          <w:rFonts w:asciiTheme="majorHAnsi" w:hAnsiTheme="majorHAnsi" w:cstheme="majorHAnsi"/>
        </w:rPr>
        <w:t xml:space="preserve"> van wat er per vraag door de geïnterviewde gezegd is. Probeer zo nauwkeurig mogelijk de kern van de antwoorden weer te geven, zonder in details te verzanden. Wees echter ook niet te beknopt in het samenvatten van de antwoorden. Deze samenvattingen lever je aan het eind van je onderzoek bij </w:t>
      </w:r>
      <w:r w:rsidR="007621ED" w:rsidRPr="0056709A">
        <w:rPr>
          <w:rFonts w:asciiTheme="majorHAnsi" w:hAnsiTheme="majorHAnsi" w:cstheme="majorHAnsi"/>
        </w:rPr>
        <w:t>je contactpersoon van het Lectoraat</w:t>
      </w:r>
      <w:r w:rsidRPr="0056709A">
        <w:rPr>
          <w:rFonts w:asciiTheme="majorHAnsi" w:hAnsiTheme="majorHAnsi" w:cstheme="majorHAnsi"/>
        </w:rPr>
        <w:t xml:space="preserve"> aan. Dit doe je met behulp van het schema dat hieronder wordt weergegeven. In overleg zijn eventueel andere vormen mogelijk.</w:t>
      </w:r>
    </w:p>
    <w:p w14:paraId="2DBF0D7D" w14:textId="77777777" w:rsidR="00D41001" w:rsidRPr="0056709A" w:rsidRDefault="00D41001" w:rsidP="00D41001">
      <w:pPr>
        <w:rPr>
          <w:rFonts w:asciiTheme="majorHAnsi" w:hAnsiTheme="majorHAnsi" w:cstheme="majorHAnsi"/>
        </w:rPr>
      </w:pPr>
      <w:r w:rsidRPr="0056709A">
        <w:rPr>
          <w:rFonts w:asciiTheme="majorHAnsi" w:hAnsiTheme="majorHAnsi" w:cstheme="majorHAnsi"/>
        </w:rPr>
        <w:br w:type="page"/>
      </w:r>
    </w:p>
    <w:p w14:paraId="650FEE18" w14:textId="77777777" w:rsidR="00D41001" w:rsidRPr="00F8539F" w:rsidRDefault="00E45FE3" w:rsidP="00D41001">
      <w:pPr>
        <w:jc w:val="center"/>
        <w:rPr>
          <w:rFonts w:asciiTheme="majorHAnsi" w:hAnsiTheme="majorHAnsi" w:cstheme="majorHAnsi"/>
          <w:sz w:val="32"/>
          <w:szCs w:val="32"/>
        </w:rPr>
      </w:pPr>
      <w:r w:rsidRPr="00F8539F">
        <w:rPr>
          <w:rFonts w:asciiTheme="majorHAnsi" w:hAnsiTheme="majorHAnsi" w:cstheme="majorHAnsi"/>
          <w:b/>
          <w:sz w:val="32"/>
          <w:szCs w:val="32"/>
        </w:rPr>
        <w:lastRenderedPageBreak/>
        <w:t xml:space="preserve">Schema: </w:t>
      </w:r>
      <w:r w:rsidR="00D41001" w:rsidRPr="00F8539F">
        <w:rPr>
          <w:rFonts w:asciiTheme="majorHAnsi" w:hAnsiTheme="majorHAnsi" w:cstheme="majorHAnsi"/>
          <w:sz w:val="32"/>
          <w:szCs w:val="32"/>
        </w:rPr>
        <w:t>Samenvatting van interviews</w:t>
      </w:r>
    </w:p>
    <w:tbl>
      <w:tblPr>
        <w:tblStyle w:val="Tabelraster"/>
        <w:tblW w:w="0" w:type="auto"/>
        <w:tblLook w:val="04A0" w:firstRow="1" w:lastRow="0" w:firstColumn="1" w:lastColumn="0" w:noHBand="0" w:noVBand="1"/>
      </w:tblPr>
      <w:tblGrid>
        <w:gridCol w:w="4673"/>
        <w:gridCol w:w="4389"/>
      </w:tblGrid>
      <w:tr w:rsidR="00D41001" w:rsidRPr="00F8539F" w14:paraId="79A115EC" w14:textId="77777777" w:rsidTr="00D41001">
        <w:tc>
          <w:tcPr>
            <w:tcW w:w="4673" w:type="dxa"/>
            <w:shd w:val="clear" w:color="auto" w:fill="E7E6E6" w:themeFill="background2"/>
          </w:tcPr>
          <w:p w14:paraId="411B6A5E"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t>Datum van afname interview:</w:t>
            </w:r>
          </w:p>
        </w:tc>
        <w:tc>
          <w:tcPr>
            <w:tcW w:w="4389" w:type="dxa"/>
          </w:tcPr>
          <w:p w14:paraId="296FEF7D" w14:textId="77777777" w:rsidR="00D41001" w:rsidRPr="00F8539F" w:rsidRDefault="00D41001" w:rsidP="00D41001">
            <w:pPr>
              <w:rPr>
                <w:rFonts w:asciiTheme="majorHAnsi" w:hAnsiTheme="majorHAnsi" w:cstheme="majorHAnsi"/>
              </w:rPr>
            </w:pPr>
          </w:p>
        </w:tc>
      </w:tr>
      <w:tr w:rsidR="00D41001" w:rsidRPr="00F8539F" w14:paraId="4B29BD0C" w14:textId="77777777" w:rsidTr="00D41001">
        <w:trPr>
          <w:trHeight w:val="109"/>
        </w:trPr>
        <w:tc>
          <w:tcPr>
            <w:tcW w:w="4673" w:type="dxa"/>
            <w:shd w:val="clear" w:color="auto" w:fill="E7E6E6" w:themeFill="background2"/>
          </w:tcPr>
          <w:p w14:paraId="47B6103F"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t xml:space="preserve">Naam student(en): </w:t>
            </w:r>
          </w:p>
        </w:tc>
        <w:tc>
          <w:tcPr>
            <w:tcW w:w="4389" w:type="dxa"/>
          </w:tcPr>
          <w:p w14:paraId="7194DBDC" w14:textId="77777777" w:rsidR="00D41001" w:rsidRPr="00F8539F" w:rsidRDefault="00D41001" w:rsidP="00D41001">
            <w:pPr>
              <w:rPr>
                <w:rFonts w:asciiTheme="majorHAnsi" w:hAnsiTheme="majorHAnsi" w:cstheme="majorHAnsi"/>
              </w:rPr>
            </w:pPr>
          </w:p>
        </w:tc>
      </w:tr>
      <w:tr w:rsidR="00D41001" w:rsidRPr="00F8539F" w14:paraId="0567011E" w14:textId="77777777" w:rsidTr="00D41001">
        <w:trPr>
          <w:trHeight w:val="109"/>
        </w:trPr>
        <w:tc>
          <w:tcPr>
            <w:tcW w:w="4673" w:type="dxa"/>
            <w:shd w:val="clear" w:color="auto" w:fill="E7E6E6" w:themeFill="background2"/>
          </w:tcPr>
          <w:p w14:paraId="2AA659D8"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t>Naam geïnterviewde:</w:t>
            </w:r>
          </w:p>
        </w:tc>
        <w:tc>
          <w:tcPr>
            <w:tcW w:w="4389" w:type="dxa"/>
          </w:tcPr>
          <w:p w14:paraId="769D0D3C" w14:textId="77777777" w:rsidR="00D41001" w:rsidRPr="00F8539F" w:rsidRDefault="00D41001" w:rsidP="00D41001">
            <w:pPr>
              <w:rPr>
                <w:rFonts w:asciiTheme="majorHAnsi" w:hAnsiTheme="majorHAnsi" w:cstheme="majorHAnsi"/>
              </w:rPr>
            </w:pPr>
          </w:p>
        </w:tc>
      </w:tr>
      <w:tr w:rsidR="00D41001" w:rsidRPr="00F8539F" w14:paraId="422C5F67" w14:textId="77777777" w:rsidTr="00D41001">
        <w:trPr>
          <w:trHeight w:val="109"/>
        </w:trPr>
        <w:tc>
          <w:tcPr>
            <w:tcW w:w="4673" w:type="dxa"/>
            <w:shd w:val="clear" w:color="auto" w:fill="E7E6E6" w:themeFill="background2"/>
          </w:tcPr>
          <w:p w14:paraId="17ECDB40"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t>Functie geïnterviewde:</w:t>
            </w:r>
          </w:p>
        </w:tc>
        <w:tc>
          <w:tcPr>
            <w:tcW w:w="4389" w:type="dxa"/>
          </w:tcPr>
          <w:p w14:paraId="54CD245A" w14:textId="77777777" w:rsidR="00D41001" w:rsidRPr="00F8539F" w:rsidRDefault="00D41001" w:rsidP="00D41001">
            <w:pPr>
              <w:rPr>
                <w:rFonts w:asciiTheme="majorHAnsi" w:hAnsiTheme="majorHAnsi" w:cstheme="majorHAnsi"/>
              </w:rPr>
            </w:pPr>
          </w:p>
        </w:tc>
      </w:tr>
      <w:tr w:rsidR="00D41001" w:rsidRPr="00F8539F" w14:paraId="55BE14B1" w14:textId="77777777" w:rsidTr="00D41001">
        <w:trPr>
          <w:trHeight w:val="109"/>
        </w:trPr>
        <w:tc>
          <w:tcPr>
            <w:tcW w:w="4673" w:type="dxa"/>
            <w:shd w:val="clear" w:color="auto" w:fill="E7E6E6" w:themeFill="background2"/>
          </w:tcPr>
          <w:p w14:paraId="4B893737"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t>Bestandsnaam van bijbehorende audio-opname:</w:t>
            </w:r>
          </w:p>
          <w:p w14:paraId="22F4BE06" w14:textId="77777777" w:rsidR="00D41001" w:rsidRPr="00F8539F" w:rsidRDefault="00D41001" w:rsidP="00D41001">
            <w:pPr>
              <w:rPr>
                <w:rFonts w:asciiTheme="majorHAnsi" w:hAnsiTheme="majorHAnsi" w:cstheme="majorHAnsi"/>
                <w:i/>
                <w:sz w:val="16"/>
                <w:szCs w:val="16"/>
              </w:rPr>
            </w:pPr>
            <w:r w:rsidRPr="00F8539F">
              <w:rPr>
                <w:rFonts w:asciiTheme="majorHAnsi" w:hAnsiTheme="majorHAnsi" w:cstheme="majorHAnsi"/>
                <w:i/>
                <w:sz w:val="16"/>
                <w:szCs w:val="16"/>
              </w:rPr>
              <w:t>Vermeld je achternaam en de datum waarop het interview afgenomen is. Bijvoorbeeld: ‘Venema - 11 november 2020.mp3’</w:t>
            </w:r>
          </w:p>
        </w:tc>
        <w:tc>
          <w:tcPr>
            <w:tcW w:w="4389" w:type="dxa"/>
          </w:tcPr>
          <w:p w14:paraId="1231BE67" w14:textId="77777777" w:rsidR="00D41001" w:rsidRPr="00F8539F" w:rsidRDefault="00D41001" w:rsidP="00D41001">
            <w:pPr>
              <w:rPr>
                <w:rFonts w:asciiTheme="majorHAnsi" w:hAnsiTheme="majorHAnsi" w:cstheme="majorHAnsi"/>
              </w:rPr>
            </w:pPr>
          </w:p>
        </w:tc>
      </w:tr>
    </w:tbl>
    <w:p w14:paraId="36FEB5B0" w14:textId="77777777" w:rsidR="00D41001" w:rsidRPr="00F8539F" w:rsidRDefault="00D41001" w:rsidP="00D41001">
      <w:pPr>
        <w:rPr>
          <w:rFonts w:asciiTheme="majorHAnsi" w:hAnsiTheme="majorHAnsi" w:cstheme="majorHAnsi"/>
        </w:rPr>
      </w:pPr>
    </w:p>
    <w:tbl>
      <w:tblPr>
        <w:tblStyle w:val="Tabelraster"/>
        <w:tblW w:w="0" w:type="auto"/>
        <w:tblLook w:val="04A0" w:firstRow="1" w:lastRow="0" w:firstColumn="1" w:lastColumn="0" w:noHBand="0" w:noVBand="1"/>
      </w:tblPr>
      <w:tblGrid>
        <w:gridCol w:w="1980"/>
        <w:gridCol w:w="7082"/>
      </w:tblGrid>
      <w:tr w:rsidR="00D41001" w:rsidRPr="00F8539F" w14:paraId="6A4A2A2C" w14:textId="77777777" w:rsidTr="00D41001">
        <w:tc>
          <w:tcPr>
            <w:tcW w:w="1980" w:type="dxa"/>
            <w:shd w:val="clear" w:color="auto" w:fill="E7E6E6" w:themeFill="background2"/>
          </w:tcPr>
          <w:p w14:paraId="45EAA312" w14:textId="77777777" w:rsidR="00D41001" w:rsidRPr="00F8539F" w:rsidRDefault="00D41001" w:rsidP="00D41001">
            <w:pPr>
              <w:rPr>
                <w:rFonts w:asciiTheme="majorHAnsi" w:hAnsiTheme="majorHAnsi" w:cstheme="majorHAnsi"/>
                <w:b/>
              </w:rPr>
            </w:pPr>
            <w:r w:rsidRPr="00F8539F">
              <w:rPr>
                <w:rFonts w:asciiTheme="majorHAnsi" w:hAnsiTheme="majorHAnsi" w:cstheme="majorHAnsi"/>
                <w:b/>
              </w:rPr>
              <w:t>Interviewvraag 1</w:t>
            </w:r>
          </w:p>
        </w:tc>
        <w:tc>
          <w:tcPr>
            <w:tcW w:w="7082" w:type="dxa"/>
          </w:tcPr>
          <w:p w14:paraId="6900F39F" w14:textId="7F089547" w:rsidR="00D41001" w:rsidRPr="00F8539F" w:rsidRDefault="00D41001" w:rsidP="00D41001">
            <w:pPr>
              <w:rPr>
                <w:rFonts w:asciiTheme="majorHAnsi" w:hAnsiTheme="majorHAnsi" w:cstheme="majorHAnsi"/>
                <w:sz w:val="24"/>
                <w:szCs w:val="24"/>
              </w:rPr>
            </w:pPr>
          </w:p>
        </w:tc>
      </w:tr>
      <w:tr w:rsidR="00D41001" w:rsidRPr="00F8539F" w14:paraId="7E7CA397" w14:textId="77777777" w:rsidTr="00D41001">
        <w:trPr>
          <w:trHeight w:val="8049"/>
        </w:trPr>
        <w:tc>
          <w:tcPr>
            <w:tcW w:w="1980" w:type="dxa"/>
            <w:shd w:val="clear" w:color="auto" w:fill="E7E6E6" w:themeFill="background2"/>
          </w:tcPr>
          <w:p w14:paraId="4A711E86"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t>Samenvatting antwoord:</w:t>
            </w:r>
          </w:p>
        </w:tc>
        <w:tc>
          <w:tcPr>
            <w:tcW w:w="7082" w:type="dxa"/>
          </w:tcPr>
          <w:p w14:paraId="11ACB12D" w14:textId="77777777" w:rsidR="00D41001" w:rsidRPr="00F8539F" w:rsidRDefault="00D41001" w:rsidP="00D41001">
            <w:pPr>
              <w:rPr>
                <w:rFonts w:asciiTheme="majorHAnsi" w:hAnsiTheme="majorHAnsi" w:cstheme="majorHAnsi"/>
                <w:i/>
              </w:rPr>
            </w:pPr>
            <w:r w:rsidRPr="00F8539F">
              <w:rPr>
                <w:rFonts w:asciiTheme="majorHAnsi" w:hAnsiTheme="majorHAnsi" w:cstheme="majorHAnsi"/>
                <w:i/>
              </w:rPr>
              <w:t>Geef hier het de samenvatting van het antwoord weer</w:t>
            </w:r>
          </w:p>
        </w:tc>
      </w:tr>
    </w:tbl>
    <w:p w14:paraId="30D7AA69" w14:textId="77777777" w:rsidR="00D41001" w:rsidRPr="00F8539F" w:rsidRDefault="00D41001" w:rsidP="00D41001">
      <w:pPr>
        <w:rPr>
          <w:rFonts w:asciiTheme="majorHAnsi" w:hAnsiTheme="majorHAnsi" w:cstheme="majorHAnsi"/>
        </w:rPr>
      </w:pPr>
    </w:p>
    <w:p w14:paraId="7196D064"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br w:type="page"/>
      </w:r>
    </w:p>
    <w:tbl>
      <w:tblPr>
        <w:tblStyle w:val="Tabelraster"/>
        <w:tblW w:w="0" w:type="auto"/>
        <w:tblLook w:val="04A0" w:firstRow="1" w:lastRow="0" w:firstColumn="1" w:lastColumn="0" w:noHBand="0" w:noVBand="1"/>
      </w:tblPr>
      <w:tblGrid>
        <w:gridCol w:w="1980"/>
        <w:gridCol w:w="7082"/>
      </w:tblGrid>
      <w:tr w:rsidR="00D41001" w:rsidRPr="00F8539F" w14:paraId="4628BF60" w14:textId="77777777" w:rsidTr="00D41001">
        <w:tc>
          <w:tcPr>
            <w:tcW w:w="1980" w:type="dxa"/>
            <w:shd w:val="clear" w:color="auto" w:fill="E7E6E6" w:themeFill="background2"/>
          </w:tcPr>
          <w:p w14:paraId="63113284" w14:textId="77777777" w:rsidR="00D41001" w:rsidRPr="00F8539F" w:rsidRDefault="00D41001" w:rsidP="00D41001">
            <w:pPr>
              <w:rPr>
                <w:rFonts w:asciiTheme="majorHAnsi" w:hAnsiTheme="majorHAnsi" w:cstheme="majorHAnsi"/>
                <w:b/>
              </w:rPr>
            </w:pPr>
            <w:r w:rsidRPr="00F8539F">
              <w:rPr>
                <w:rFonts w:asciiTheme="majorHAnsi" w:hAnsiTheme="majorHAnsi" w:cstheme="majorHAnsi"/>
                <w:b/>
              </w:rPr>
              <w:lastRenderedPageBreak/>
              <w:t>Interviewvraag 2</w:t>
            </w:r>
          </w:p>
        </w:tc>
        <w:tc>
          <w:tcPr>
            <w:tcW w:w="7082" w:type="dxa"/>
          </w:tcPr>
          <w:p w14:paraId="0EDF9AF0" w14:textId="0753AF92" w:rsidR="00D41001" w:rsidRPr="00F8539F" w:rsidRDefault="00D41001" w:rsidP="00D41001">
            <w:pPr>
              <w:rPr>
                <w:rFonts w:asciiTheme="majorHAnsi" w:hAnsiTheme="majorHAnsi" w:cstheme="majorHAnsi"/>
                <w:sz w:val="24"/>
                <w:szCs w:val="24"/>
              </w:rPr>
            </w:pPr>
          </w:p>
        </w:tc>
      </w:tr>
      <w:tr w:rsidR="00D41001" w:rsidRPr="00F8539F" w14:paraId="232216B2" w14:textId="77777777" w:rsidTr="00D41001">
        <w:trPr>
          <w:trHeight w:val="11306"/>
        </w:trPr>
        <w:tc>
          <w:tcPr>
            <w:tcW w:w="1980" w:type="dxa"/>
            <w:shd w:val="clear" w:color="auto" w:fill="E7E6E6" w:themeFill="background2"/>
          </w:tcPr>
          <w:p w14:paraId="66714FA6"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t>Samenvatting antwoord:</w:t>
            </w:r>
          </w:p>
        </w:tc>
        <w:tc>
          <w:tcPr>
            <w:tcW w:w="7082" w:type="dxa"/>
          </w:tcPr>
          <w:p w14:paraId="34FF1C98" w14:textId="77777777" w:rsidR="00D41001" w:rsidRPr="00F8539F" w:rsidRDefault="00D41001" w:rsidP="00D41001">
            <w:pPr>
              <w:rPr>
                <w:rFonts w:asciiTheme="majorHAnsi" w:hAnsiTheme="majorHAnsi" w:cstheme="majorHAnsi"/>
              </w:rPr>
            </w:pPr>
          </w:p>
        </w:tc>
      </w:tr>
    </w:tbl>
    <w:p w14:paraId="6D072C0D" w14:textId="77777777" w:rsidR="00D41001" w:rsidRPr="00F8539F" w:rsidRDefault="00D41001" w:rsidP="00D41001">
      <w:pPr>
        <w:rPr>
          <w:rFonts w:asciiTheme="majorHAnsi" w:hAnsiTheme="majorHAnsi" w:cstheme="majorHAnsi"/>
        </w:rPr>
      </w:pPr>
    </w:p>
    <w:p w14:paraId="238601FE" w14:textId="6256A3EE" w:rsidR="00D41001" w:rsidRPr="00F8539F" w:rsidRDefault="00F92A61" w:rsidP="00D41001">
      <w:pPr>
        <w:rPr>
          <w:rFonts w:asciiTheme="majorHAnsi" w:hAnsiTheme="majorHAnsi" w:cstheme="majorHAnsi"/>
        </w:rPr>
      </w:pPr>
      <w:r>
        <w:rPr>
          <w:rFonts w:asciiTheme="majorHAnsi" w:hAnsiTheme="majorHAnsi" w:cstheme="majorHAnsi"/>
        </w:rPr>
        <w:t xml:space="preserve">Etc. </w:t>
      </w:r>
    </w:p>
    <w:p w14:paraId="0F3CABC7"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br w:type="page"/>
      </w:r>
    </w:p>
    <w:p w14:paraId="34B0929F" w14:textId="7C78A722" w:rsidR="00D41001" w:rsidRPr="00F92A61" w:rsidRDefault="00D41001" w:rsidP="00F92A61">
      <w:pPr>
        <w:pStyle w:val="Lijstalinea"/>
        <w:numPr>
          <w:ilvl w:val="0"/>
          <w:numId w:val="19"/>
        </w:numPr>
        <w:rPr>
          <w:rFonts w:asciiTheme="majorHAnsi" w:hAnsiTheme="majorHAnsi" w:cstheme="majorHAnsi"/>
          <w:b/>
          <w:sz w:val="28"/>
          <w:szCs w:val="28"/>
        </w:rPr>
      </w:pPr>
      <w:bookmarkStart w:id="3" w:name="_Toc77256917"/>
      <w:r w:rsidRPr="00F92A61">
        <w:rPr>
          <w:rStyle w:val="Kop1Char"/>
          <w:rFonts w:cstheme="majorHAnsi"/>
          <w:b/>
          <w:color w:val="auto"/>
        </w:rPr>
        <w:lastRenderedPageBreak/>
        <w:t>Geheimhoudingsovereenkomst Onderzoek Levensloopaanpak</w:t>
      </w:r>
      <w:bookmarkEnd w:id="3"/>
      <w:r w:rsidRPr="00F92A61">
        <w:rPr>
          <w:rStyle w:val="Kop1Char"/>
          <w:rFonts w:cstheme="majorHAnsi"/>
          <w:b/>
          <w:color w:val="auto"/>
        </w:rPr>
        <w:t xml:space="preserve"> </w:t>
      </w:r>
      <w:r w:rsidRPr="00F92A61">
        <w:rPr>
          <w:rStyle w:val="Kop1Char"/>
          <w:rFonts w:cstheme="majorHAnsi"/>
          <w:b/>
          <w:color w:val="auto"/>
        </w:rPr>
        <w:br/>
      </w:r>
      <w:r w:rsidRPr="00F92A61">
        <w:rPr>
          <w:rFonts w:asciiTheme="majorHAnsi" w:hAnsiTheme="majorHAnsi" w:cstheme="majorHAnsi"/>
          <w:sz w:val="28"/>
          <w:szCs w:val="28"/>
        </w:rPr>
        <w:t>Lectoraat Verslavingskunde &amp; Forensische Zorg van de Hanzehogeschool Groningen</w:t>
      </w:r>
    </w:p>
    <w:p w14:paraId="76E0AB98" w14:textId="77777777" w:rsidR="00D41001" w:rsidRPr="00F8539F" w:rsidRDefault="00D41001" w:rsidP="00D41001">
      <w:pPr>
        <w:rPr>
          <w:rFonts w:asciiTheme="majorHAnsi" w:hAnsiTheme="majorHAnsi" w:cstheme="majorHAnsi"/>
          <w:b/>
        </w:rPr>
      </w:pPr>
      <w:r w:rsidRPr="00F8539F">
        <w:rPr>
          <w:rFonts w:asciiTheme="majorHAnsi" w:hAnsiTheme="majorHAnsi" w:cstheme="majorHAnsi"/>
          <w:b/>
        </w:rPr>
        <w:t>(Student)onderzoeker</w:t>
      </w:r>
    </w:p>
    <w:p w14:paraId="2CE617C6"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t>Naam:</w:t>
      </w:r>
      <w:r w:rsidRPr="00F8539F">
        <w:rPr>
          <w:rFonts w:asciiTheme="majorHAnsi" w:hAnsiTheme="majorHAnsi" w:cstheme="majorHAnsi"/>
        </w:rPr>
        <w:tab/>
      </w:r>
      <w:r w:rsidRPr="00F8539F">
        <w:rPr>
          <w:rFonts w:asciiTheme="majorHAnsi" w:hAnsiTheme="majorHAnsi" w:cstheme="majorHAnsi"/>
        </w:rPr>
        <w:tab/>
      </w:r>
      <w:r w:rsidRPr="00F8539F">
        <w:rPr>
          <w:rFonts w:asciiTheme="majorHAnsi" w:hAnsiTheme="majorHAnsi" w:cstheme="majorHAnsi"/>
        </w:rPr>
        <w:tab/>
      </w:r>
      <w:r w:rsidRPr="00F8539F">
        <w:rPr>
          <w:rFonts w:asciiTheme="majorHAnsi" w:hAnsiTheme="majorHAnsi" w:cstheme="majorHAnsi"/>
        </w:rPr>
        <w:br/>
        <w:t>Geboortedatum:</w:t>
      </w:r>
      <w:r w:rsidRPr="00F8539F">
        <w:rPr>
          <w:rFonts w:asciiTheme="majorHAnsi" w:hAnsiTheme="majorHAnsi" w:cstheme="majorHAnsi"/>
        </w:rPr>
        <w:br/>
        <w:t>Woonplaats:</w:t>
      </w:r>
    </w:p>
    <w:p w14:paraId="6F7290E1" w14:textId="77777777" w:rsidR="00D41001" w:rsidRPr="00F8539F" w:rsidRDefault="00D41001" w:rsidP="00D41001">
      <w:pPr>
        <w:rPr>
          <w:rFonts w:asciiTheme="majorHAnsi" w:hAnsiTheme="majorHAnsi" w:cstheme="majorHAnsi"/>
          <w:b/>
        </w:rPr>
      </w:pPr>
      <w:r w:rsidRPr="00F8539F">
        <w:rPr>
          <w:rFonts w:asciiTheme="majorHAnsi" w:hAnsiTheme="majorHAnsi" w:cstheme="majorHAnsi"/>
          <w:b/>
        </w:rPr>
        <w:t>(Student)onderzoeker</w:t>
      </w:r>
    </w:p>
    <w:p w14:paraId="14CF5CA8"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t>Naam:</w:t>
      </w:r>
      <w:r w:rsidRPr="00F8539F">
        <w:rPr>
          <w:rFonts w:asciiTheme="majorHAnsi" w:hAnsiTheme="majorHAnsi" w:cstheme="majorHAnsi"/>
        </w:rPr>
        <w:tab/>
      </w:r>
      <w:r w:rsidRPr="00F8539F">
        <w:rPr>
          <w:rFonts w:asciiTheme="majorHAnsi" w:hAnsiTheme="majorHAnsi" w:cstheme="majorHAnsi"/>
        </w:rPr>
        <w:tab/>
      </w:r>
      <w:r w:rsidRPr="00F8539F">
        <w:rPr>
          <w:rFonts w:asciiTheme="majorHAnsi" w:hAnsiTheme="majorHAnsi" w:cstheme="majorHAnsi"/>
        </w:rPr>
        <w:tab/>
      </w:r>
      <w:r w:rsidRPr="00F8539F">
        <w:rPr>
          <w:rFonts w:asciiTheme="majorHAnsi" w:hAnsiTheme="majorHAnsi" w:cstheme="majorHAnsi"/>
        </w:rPr>
        <w:br/>
        <w:t>Geboortedatum:</w:t>
      </w:r>
      <w:r w:rsidRPr="00F8539F">
        <w:rPr>
          <w:rFonts w:asciiTheme="majorHAnsi" w:hAnsiTheme="majorHAnsi" w:cstheme="majorHAnsi"/>
        </w:rPr>
        <w:br/>
        <w:t>Woonplaats:</w:t>
      </w:r>
    </w:p>
    <w:p w14:paraId="24E734AB" w14:textId="77777777" w:rsidR="00D41001" w:rsidRPr="00F8539F" w:rsidRDefault="00D41001" w:rsidP="00D41001">
      <w:pPr>
        <w:rPr>
          <w:rFonts w:asciiTheme="majorHAnsi" w:hAnsiTheme="majorHAnsi" w:cstheme="majorHAnsi"/>
          <w:b/>
        </w:rPr>
      </w:pPr>
      <w:r w:rsidRPr="00F8539F">
        <w:rPr>
          <w:rFonts w:asciiTheme="majorHAnsi" w:hAnsiTheme="majorHAnsi" w:cstheme="majorHAnsi"/>
          <w:b/>
        </w:rPr>
        <w:t>Het Lectoraat Verslavingskunde &amp; Forensische Zorg van de Hanzehogeschool Groningen</w:t>
      </w:r>
    </w:p>
    <w:p w14:paraId="7A5165B8"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t>Lector Dr. Eric Blaauw</w:t>
      </w:r>
      <w:r w:rsidRPr="00F8539F">
        <w:rPr>
          <w:rFonts w:asciiTheme="majorHAnsi" w:hAnsiTheme="majorHAnsi" w:cstheme="majorHAnsi"/>
        </w:rPr>
        <w:br/>
        <w:t xml:space="preserve">Vestigingsgegevens: </w:t>
      </w:r>
      <w:r w:rsidRPr="00F8539F">
        <w:rPr>
          <w:rFonts w:asciiTheme="majorHAnsi" w:hAnsiTheme="majorHAnsi" w:cstheme="majorHAnsi"/>
          <w:lang w:eastAsia="nl-NL"/>
        </w:rPr>
        <w:t>Hanzehogeschool Groningen, Zernikeplein 23, 9747 AS Groningen</w:t>
      </w:r>
    </w:p>
    <w:p w14:paraId="165A0A2E" w14:textId="77777777" w:rsidR="00D41001" w:rsidRPr="00F8539F" w:rsidRDefault="00D41001" w:rsidP="00D41001">
      <w:pPr>
        <w:rPr>
          <w:rFonts w:asciiTheme="majorHAnsi" w:hAnsiTheme="majorHAnsi" w:cstheme="majorHAnsi"/>
          <w:b/>
        </w:rPr>
      </w:pPr>
      <w:r w:rsidRPr="00F8539F">
        <w:rPr>
          <w:rFonts w:asciiTheme="majorHAnsi" w:hAnsiTheme="majorHAnsi" w:cstheme="majorHAnsi"/>
          <w:b/>
        </w:rPr>
        <w:t>In overweging nemende dat partijen:</w:t>
      </w:r>
    </w:p>
    <w:p w14:paraId="5189EF05" w14:textId="77777777" w:rsidR="00D41001" w:rsidRPr="00F8539F" w:rsidRDefault="00D41001" w:rsidP="00D41001">
      <w:pPr>
        <w:pStyle w:val="Lijstalinea"/>
        <w:numPr>
          <w:ilvl w:val="0"/>
          <w:numId w:val="14"/>
        </w:numPr>
        <w:spacing w:line="256" w:lineRule="auto"/>
        <w:rPr>
          <w:rFonts w:asciiTheme="majorHAnsi" w:hAnsiTheme="majorHAnsi" w:cstheme="majorHAnsi"/>
        </w:rPr>
      </w:pPr>
      <w:r w:rsidRPr="00F8539F">
        <w:rPr>
          <w:rFonts w:asciiTheme="majorHAnsi" w:hAnsiTheme="majorHAnsi" w:cstheme="majorHAnsi"/>
        </w:rPr>
        <w:t>1. (Student)onderzoeker uit naam van en onder supervisie van het Lectoraat Verslavingskunde &amp; Forensische Zorg onderzoek doet naar de Levensloopaanpak.</w:t>
      </w:r>
    </w:p>
    <w:p w14:paraId="3946219E" w14:textId="77777777" w:rsidR="00D41001" w:rsidRPr="00F8539F" w:rsidRDefault="00D41001" w:rsidP="00D41001">
      <w:pPr>
        <w:pStyle w:val="Lijstalinea"/>
        <w:numPr>
          <w:ilvl w:val="0"/>
          <w:numId w:val="14"/>
        </w:numPr>
        <w:spacing w:line="256" w:lineRule="auto"/>
        <w:rPr>
          <w:rFonts w:asciiTheme="majorHAnsi" w:hAnsiTheme="majorHAnsi" w:cstheme="majorHAnsi"/>
        </w:rPr>
      </w:pPr>
      <w:r w:rsidRPr="00F8539F">
        <w:rPr>
          <w:rFonts w:asciiTheme="majorHAnsi" w:hAnsiTheme="majorHAnsi" w:cstheme="majorHAnsi"/>
        </w:rPr>
        <w:t>2. Het Lectoraat Verslavingskunde &amp; Forensische Zorg is aangesloten bij de Hanzehogeschool Groningen en specialist is op het gebied van onderzoek.</w:t>
      </w:r>
    </w:p>
    <w:p w14:paraId="098EB321" w14:textId="77777777" w:rsidR="00D41001" w:rsidRPr="00F8539F" w:rsidRDefault="00D41001" w:rsidP="00D41001">
      <w:pPr>
        <w:rPr>
          <w:rFonts w:asciiTheme="majorHAnsi" w:hAnsiTheme="majorHAnsi" w:cstheme="majorHAnsi"/>
          <w:b/>
        </w:rPr>
      </w:pPr>
      <w:r w:rsidRPr="00F8539F">
        <w:rPr>
          <w:rFonts w:asciiTheme="majorHAnsi" w:hAnsiTheme="majorHAnsi" w:cstheme="majorHAnsi"/>
          <w:b/>
        </w:rPr>
        <w:t>Komen als volgt overeen:</w:t>
      </w:r>
    </w:p>
    <w:p w14:paraId="0AF36041" w14:textId="77777777" w:rsidR="00D41001" w:rsidRPr="00F8539F" w:rsidRDefault="00D41001" w:rsidP="00D41001">
      <w:pPr>
        <w:rPr>
          <w:rFonts w:asciiTheme="majorHAnsi" w:hAnsiTheme="majorHAnsi" w:cstheme="majorHAnsi"/>
          <w:b/>
        </w:rPr>
      </w:pPr>
      <w:r w:rsidRPr="00F8539F">
        <w:rPr>
          <w:rFonts w:asciiTheme="majorHAnsi" w:hAnsiTheme="majorHAnsi" w:cstheme="majorHAnsi"/>
          <w:b/>
        </w:rPr>
        <w:t>Artikel 1 Onderzoek en gevolgen</w:t>
      </w:r>
    </w:p>
    <w:p w14:paraId="79B8E855" w14:textId="77777777" w:rsidR="00D41001" w:rsidRPr="00F8539F" w:rsidRDefault="00D41001" w:rsidP="00D41001">
      <w:pPr>
        <w:pStyle w:val="Lijstalinea"/>
        <w:numPr>
          <w:ilvl w:val="1"/>
          <w:numId w:val="15"/>
        </w:numPr>
        <w:spacing w:line="256" w:lineRule="auto"/>
        <w:ind w:left="709" w:hanging="709"/>
        <w:rPr>
          <w:rFonts w:asciiTheme="majorHAnsi" w:hAnsiTheme="majorHAnsi" w:cstheme="majorHAnsi"/>
        </w:rPr>
      </w:pPr>
      <w:r w:rsidRPr="00F8539F">
        <w:rPr>
          <w:rFonts w:asciiTheme="majorHAnsi" w:hAnsiTheme="majorHAnsi" w:cstheme="majorHAnsi"/>
        </w:rPr>
        <w:t xml:space="preserve">Partijen beogen onderzoek uit te voeren naar de werking van de Levensloopaanpak in de provincies Groningen, Friesland en Drenthe. Onderdelen hierin zijn: beschrijving van de diverse betrokken organisaties, beschrijving van de verschillende interventies en programma’s, beschrijving van de doelgroep van de Levensloopaanpak (cliënten) en een beschrijving van de resultaten van deze aanpak. </w:t>
      </w:r>
      <w:r w:rsidRPr="00F8539F">
        <w:rPr>
          <w:rFonts w:asciiTheme="majorHAnsi" w:hAnsiTheme="majorHAnsi" w:cstheme="majorHAnsi"/>
        </w:rPr>
        <w:br/>
      </w:r>
    </w:p>
    <w:p w14:paraId="7BA5A0BA" w14:textId="77777777" w:rsidR="00D41001" w:rsidRPr="00F8539F" w:rsidRDefault="00D41001" w:rsidP="00D41001">
      <w:pPr>
        <w:pStyle w:val="Lijstalinea"/>
        <w:numPr>
          <w:ilvl w:val="1"/>
          <w:numId w:val="15"/>
        </w:numPr>
        <w:spacing w:before="240" w:line="256" w:lineRule="auto"/>
        <w:ind w:left="709" w:hanging="709"/>
        <w:rPr>
          <w:rFonts w:asciiTheme="majorHAnsi" w:hAnsiTheme="majorHAnsi" w:cstheme="majorHAnsi"/>
        </w:rPr>
      </w:pPr>
      <w:r w:rsidRPr="00F8539F">
        <w:rPr>
          <w:rFonts w:asciiTheme="majorHAnsi" w:hAnsiTheme="majorHAnsi" w:cstheme="majorHAnsi"/>
        </w:rPr>
        <w:t>Partij 1 beoogt een deelbeschrijving van de bevindingen op te leveren aan partij 2.</w:t>
      </w:r>
    </w:p>
    <w:p w14:paraId="00E85DBF" w14:textId="77777777" w:rsidR="00D41001" w:rsidRPr="00F8539F" w:rsidRDefault="00D41001" w:rsidP="00D41001">
      <w:pPr>
        <w:rPr>
          <w:rFonts w:asciiTheme="majorHAnsi" w:hAnsiTheme="majorHAnsi" w:cstheme="majorHAnsi"/>
          <w:b/>
        </w:rPr>
      </w:pPr>
      <w:r w:rsidRPr="00F8539F">
        <w:rPr>
          <w:rFonts w:asciiTheme="majorHAnsi" w:hAnsiTheme="majorHAnsi" w:cstheme="majorHAnsi"/>
          <w:b/>
        </w:rPr>
        <w:t>Artikel 2 Intellectuele eigendomsrechten</w:t>
      </w:r>
    </w:p>
    <w:p w14:paraId="63C235AE" w14:textId="77777777" w:rsidR="00D41001" w:rsidRPr="00F8539F" w:rsidRDefault="00D41001" w:rsidP="00D41001">
      <w:pPr>
        <w:ind w:left="708" w:hanging="708"/>
        <w:rPr>
          <w:rFonts w:asciiTheme="majorHAnsi" w:hAnsiTheme="majorHAnsi" w:cstheme="majorHAnsi"/>
        </w:rPr>
      </w:pPr>
      <w:r w:rsidRPr="00F8539F">
        <w:rPr>
          <w:rFonts w:asciiTheme="majorHAnsi" w:hAnsiTheme="majorHAnsi" w:cstheme="majorHAnsi"/>
        </w:rPr>
        <w:t xml:space="preserve">2.1 </w:t>
      </w:r>
      <w:r w:rsidRPr="00F8539F">
        <w:rPr>
          <w:rFonts w:asciiTheme="majorHAnsi" w:hAnsiTheme="majorHAnsi" w:cstheme="majorHAnsi"/>
        </w:rPr>
        <w:tab/>
        <w:t xml:space="preserve">Alle intellectuele eigendomsrechten ten aanzien van het bovenstaande onderzoek liggen bij het Lectoraat Verslavingskunde &amp; Forensische Zorg van de Hanzehogeschool Groningen. Deze rechten omvatten onder meer </w:t>
      </w:r>
      <w:proofErr w:type="spellStart"/>
      <w:r w:rsidRPr="00F8539F">
        <w:rPr>
          <w:rFonts w:asciiTheme="majorHAnsi" w:hAnsiTheme="majorHAnsi" w:cstheme="majorHAnsi"/>
        </w:rPr>
        <w:t>onderzoekscontent</w:t>
      </w:r>
      <w:proofErr w:type="spellEnd"/>
      <w:r w:rsidRPr="00F8539F">
        <w:rPr>
          <w:rFonts w:asciiTheme="majorHAnsi" w:hAnsiTheme="majorHAnsi" w:cstheme="majorHAnsi"/>
        </w:rPr>
        <w:t xml:space="preserve"> en beroepsproducten. </w:t>
      </w:r>
    </w:p>
    <w:p w14:paraId="700D70F4" w14:textId="77777777" w:rsidR="00D41001" w:rsidRPr="00F8539F" w:rsidRDefault="00D41001" w:rsidP="00D41001">
      <w:pPr>
        <w:ind w:left="708" w:hanging="708"/>
        <w:rPr>
          <w:rFonts w:asciiTheme="majorHAnsi" w:hAnsiTheme="majorHAnsi" w:cstheme="majorHAnsi"/>
        </w:rPr>
      </w:pPr>
      <w:r w:rsidRPr="00F8539F">
        <w:rPr>
          <w:rFonts w:asciiTheme="majorHAnsi" w:hAnsiTheme="majorHAnsi" w:cstheme="majorHAnsi"/>
        </w:rPr>
        <w:t xml:space="preserve">2.2 </w:t>
      </w:r>
      <w:r w:rsidRPr="00F8539F">
        <w:rPr>
          <w:rFonts w:asciiTheme="majorHAnsi" w:hAnsiTheme="majorHAnsi" w:cstheme="majorHAnsi"/>
        </w:rPr>
        <w:tab/>
        <w:t>Alle intellectuele eigendomsrechten die mochten ontstaan bij gezamenlijk, nader te verrichten onderzoek komen naar rato te berusten bij diverse partijen die betrokken zijn bij de Levensloopaanpak.</w:t>
      </w:r>
    </w:p>
    <w:p w14:paraId="4E9B48C7" w14:textId="77777777" w:rsidR="00D41001" w:rsidRPr="00F8539F" w:rsidRDefault="00D41001" w:rsidP="00D41001">
      <w:pPr>
        <w:rPr>
          <w:rFonts w:asciiTheme="majorHAnsi" w:hAnsiTheme="majorHAnsi" w:cstheme="majorHAnsi"/>
          <w:b/>
        </w:rPr>
      </w:pPr>
      <w:r w:rsidRPr="00F8539F">
        <w:rPr>
          <w:rFonts w:asciiTheme="majorHAnsi" w:hAnsiTheme="majorHAnsi" w:cstheme="majorHAnsi"/>
          <w:b/>
        </w:rPr>
        <w:t>Artikel 3 Geheimhouding</w:t>
      </w:r>
    </w:p>
    <w:p w14:paraId="08218319" w14:textId="77777777" w:rsidR="00D41001" w:rsidRPr="00F8539F" w:rsidRDefault="00D41001" w:rsidP="00D41001">
      <w:pPr>
        <w:ind w:left="708" w:hanging="708"/>
        <w:rPr>
          <w:rFonts w:asciiTheme="majorHAnsi" w:hAnsiTheme="majorHAnsi" w:cstheme="majorHAnsi"/>
        </w:rPr>
      </w:pPr>
      <w:r w:rsidRPr="00F8539F">
        <w:rPr>
          <w:rFonts w:asciiTheme="majorHAnsi" w:hAnsiTheme="majorHAnsi" w:cstheme="majorHAnsi"/>
        </w:rPr>
        <w:t xml:space="preserve">3.1 </w:t>
      </w:r>
      <w:r w:rsidRPr="00F8539F">
        <w:rPr>
          <w:rFonts w:asciiTheme="majorHAnsi" w:hAnsiTheme="majorHAnsi" w:cstheme="majorHAnsi"/>
        </w:rPr>
        <w:tab/>
        <w:t xml:space="preserve">Elk der partijen zal geheimhouding betrachten omtrent informatie- in de ruimste zin des woords- die betrekking heeft op cliënten, aanpak en organisaties binnen de Levensloopaanpak </w:t>
      </w:r>
      <w:r w:rsidRPr="00F8539F">
        <w:rPr>
          <w:rFonts w:asciiTheme="majorHAnsi" w:hAnsiTheme="majorHAnsi" w:cstheme="majorHAnsi"/>
        </w:rPr>
        <w:lastRenderedPageBreak/>
        <w:t>en/of de andere partij en die in het kader van deze overeenkomst te hare kennis wordt gebracht of te hare beschikking wordt gesteld, en zal, anders dan voor het doel van deze overeenkomst, daarvan op generlei wijze gebruik maken of mededelingen daaromtrent doen aan derden of deze op enigerlei wijze beschikbaar stellen aan derden, behoudens en voor zover het informatie betreft, die, anders dan als gevolg van een toerekenbare tekortkoming of onrechtmatige daad van die partij, publiekrechtelijk bekend is of krachtens enige toepasselijke wetsbepaling, voorschrift of andere regelgeving bekend moet worden gemaakt.</w:t>
      </w:r>
    </w:p>
    <w:p w14:paraId="3C4600F3" w14:textId="77777777" w:rsidR="00D41001" w:rsidRPr="00F8539F" w:rsidRDefault="00D41001" w:rsidP="00D41001">
      <w:pPr>
        <w:ind w:left="708" w:hanging="708"/>
        <w:rPr>
          <w:rFonts w:asciiTheme="majorHAnsi" w:hAnsiTheme="majorHAnsi" w:cstheme="majorHAnsi"/>
        </w:rPr>
      </w:pPr>
      <w:r w:rsidRPr="00F8539F">
        <w:rPr>
          <w:rFonts w:asciiTheme="majorHAnsi" w:hAnsiTheme="majorHAnsi" w:cstheme="majorHAnsi"/>
        </w:rPr>
        <w:t xml:space="preserve">3.2 </w:t>
      </w:r>
      <w:r w:rsidRPr="00F8539F">
        <w:rPr>
          <w:rFonts w:asciiTheme="majorHAnsi" w:hAnsiTheme="majorHAnsi" w:cstheme="majorHAnsi"/>
        </w:rPr>
        <w:tab/>
        <w:t>De partijen zullen de geheimhoudingsplicht als genoemd in het voorgaande artikellid onverminderd opleggen aan haar betrokken medewerkers en aan derden waar zij gebruik van maakt in de uitvoering van deze overeenkomt.</w:t>
      </w:r>
    </w:p>
    <w:p w14:paraId="518AA3DA" w14:textId="77777777" w:rsidR="00D41001" w:rsidRPr="00F8539F" w:rsidRDefault="00D41001" w:rsidP="00D41001">
      <w:pPr>
        <w:rPr>
          <w:rFonts w:asciiTheme="majorHAnsi" w:hAnsiTheme="majorHAnsi" w:cstheme="majorHAnsi"/>
          <w:b/>
        </w:rPr>
      </w:pPr>
      <w:r w:rsidRPr="00F8539F">
        <w:rPr>
          <w:rFonts w:asciiTheme="majorHAnsi" w:hAnsiTheme="majorHAnsi" w:cstheme="majorHAnsi"/>
          <w:b/>
        </w:rPr>
        <w:t>Artikel 4 Start en beëindiging</w:t>
      </w:r>
    </w:p>
    <w:p w14:paraId="6B7D536D"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t xml:space="preserve">4.1 </w:t>
      </w:r>
      <w:r w:rsidRPr="00F8539F">
        <w:rPr>
          <w:rFonts w:asciiTheme="majorHAnsi" w:hAnsiTheme="majorHAnsi" w:cstheme="majorHAnsi"/>
        </w:rPr>
        <w:tab/>
        <w:t>Deze overeenkomt start op:</w:t>
      </w:r>
    </w:p>
    <w:p w14:paraId="0A662F0F"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t xml:space="preserve">4.2 </w:t>
      </w:r>
      <w:r w:rsidRPr="00F8539F">
        <w:rPr>
          <w:rFonts w:asciiTheme="majorHAnsi" w:hAnsiTheme="majorHAnsi" w:cstheme="majorHAnsi"/>
        </w:rPr>
        <w:tab/>
        <w:t>Deze overeenkomst eindigt enkel tussentijds in een van de gevallen:</w:t>
      </w:r>
    </w:p>
    <w:p w14:paraId="3472A079" w14:textId="77777777" w:rsidR="00D41001" w:rsidRPr="00F8539F" w:rsidRDefault="00D41001" w:rsidP="00D41001">
      <w:pPr>
        <w:ind w:firstLine="708"/>
        <w:rPr>
          <w:rFonts w:asciiTheme="majorHAnsi" w:hAnsiTheme="majorHAnsi" w:cstheme="majorHAnsi"/>
        </w:rPr>
      </w:pPr>
      <w:r w:rsidRPr="00F8539F">
        <w:rPr>
          <w:rFonts w:asciiTheme="majorHAnsi" w:hAnsiTheme="majorHAnsi" w:cstheme="majorHAnsi"/>
        </w:rPr>
        <w:t>a. Bij wederzijdse schriftelijke overeenkomst tussen partijen;</w:t>
      </w:r>
    </w:p>
    <w:p w14:paraId="7F892F73" w14:textId="77777777" w:rsidR="00D41001" w:rsidRPr="00F8539F" w:rsidRDefault="00D41001" w:rsidP="00D41001">
      <w:pPr>
        <w:ind w:left="708"/>
        <w:rPr>
          <w:rFonts w:asciiTheme="majorHAnsi" w:hAnsiTheme="majorHAnsi" w:cstheme="majorHAnsi"/>
        </w:rPr>
      </w:pPr>
      <w:r w:rsidRPr="00F8539F">
        <w:rPr>
          <w:rFonts w:asciiTheme="majorHAnsi" w:hAnsiTheme="majorHAnsi" w:cstheme="majorHAnsi"/>
        </w:rPr>
        <w:t>b. Schriftelijk door een der partijen in geval toerekenbaar tekortkomen in de nakoming van een andere partij, waarbij die partij schriftelijk een termijn van 30 dagen is gegeven om haar verlichtingen alsnog na te komen</w:t>
      </w:r>
    </w:p>
    <w:p w14:paraId="0CE6A3F3" w14:textId="77777777" w:rsidR="00D41001" w:rsidRPr="00F8539F" w:rsidRDefault="00D41001" w:rsidP="00D41001">
      <w:pPr>
        <w:ind w:firstLine="708"/>
        <w:rPr>
          <w:rFonts w:asciiTheme="majorHAnsi" w:hAnsiTheme="majorHAnsi" w:cstheme="majorHAnsi"/>
        </w:rPr>
      </w:pPr>
      <w:r w:rsidRPr="00F8539F">
        <w:rPr>
          <w:rFonts w:asciiTheme="majorHAnsi" w:hAnsiTheme="majorHAnsi" w:cstheme="majorHAnsi"/>
        </w:rPr>
        <w:t>c. Indien partijen een overeenkomst aangaan die deze overeenkomst vervangt</w:t>
      </w:r>
    </w:p>
    <w:p w14:paraId="2B171285" w14:textId="77777777" w:rsidR="00D41001" w:rsidRPr="00F8539F" w:rsidRDefault="00D41001" w:rsidP="00D41001">
      <w:pPr>
        <w:ind w:firstLine="708"/>
        <w:rPr>
          <w:rFonts w:asciiTheme="majorHAnsi" w:hAnsiTheme="majorHAnsi" w:cstheme="majorHAnsi"/>
        </w:rPr>
      </w:pPr>
      <w:r w:rsidRPr="00F8539F">
        <w:rPr>
          <w:rFonts w:asciiTheme="majorHAnsi" w:hAnsiTheme="majorHAnsi" w:cstheme="majorHAnsi"/>
        </w:rPr>
        <w:t>d. De voorgaande artikelen blijven ook na beëindiging onverminderd van toepassing</w:t>
      </w:r>
    </w:p>
    <w:p w14:paraId="08D0A85B"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br/>
        <w:t>Aldus overeengekomen:</w:t>
      </w:r>
    </w:p>
    <w:p w14:paraId="7DD7A55D"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t>(Student)onderzoeker</w:t>
      </w:r>
    </w:p>
    <w:p w14:paraId="3493365F"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t>Plaats:</w:t>
      </w:r>
      <w:r w:rsidRPr="00F8539F">
        <w:rPr>
          <w:rFonts w:asciiTheme="majorHAnsi" w:hAnsiTheme="majorHAnsi" w:cstheme="majorHAnsi"/>
        </w:rPr>
        <w:br/>
        <w:t>Datum:</w:t>
      </w:r>
      <w:r w:rsidRPr="00F8539F">
        <w:rPr>
          <w:rFonts w:asciiTheme="majorHAnsi" w:hAnsiTheme="majorHAnsi" w:cstheme="majorHAnsi"/>
        </w:rPr>
        <w:br/>
        <w:t>Handtekening:</w:t>
      </w:r>
    </w:p>
    <w:p w14:paraId="62AD5AC7"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t>(Student)onderzoeker</w:t>
      </w:r>
    </w:p>
    <w:p w14:paraId="78ED72B7"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t>Plaats:</w:t>
      </w:r>
      <w:r w:rsidRPr="00F8539F">
        <w:rPr>
          <w:rFonts w:asciiTheme="majorHAnsi" w:hAnsiTheme="majorHAnsi" w:cstheme="majorHAnsi"/>
        </w:rPr>
        <w:br/>
        <w:t>Datum:</w:t>
      </w:r>
      <w:r w:rsidRPr="00F8539F">
        <w:rPr>
          <w:rFonts w:asciiTheme="majorHAnsi" w:hAnsiTheme="majorHAnsi" w:cstheme="majorHAnsi"/>
        </w:rPr>
        <w:br/>
        <w:t>Handtekening:</w:t>
      </w:r>
    </w:p>
    <w:p w14:paraId="3041E394" w14:textId="77777777" w:rsidR="00D41001" w:rsidRPr="00F8539F" w:rsidRDefault="00D41001" w:rsidP="00D41001">
      <w:pPr>
        <w:rPr>
          <w:rFonts w:asciiTheme="majorHAnsi" w:hAnsiTheme="majorHAnsi" w:cstheme="majorHAnsi"/>
        </w:rPr>
      </w:pPr>
    </w:p>
    <w:p w14:paraId="04546E3E"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t>Lector Eric Blaauw</w:t>
      </w:r>
    </w:p>
    <w:p w14:paraId="21A79DC8" w14:textId="77777777" w:rsidR="00D41001" w:rsidRPr="00F8539F" w:rsidRDefault="00D41001" w:rsidP="00D41001">
      <w:pPr>
        <w:rPr>
          <w:rFonts w:asciiTheme="majorHAnsi" w:hAnsiTheme="majorHAnsi" w:cstheme="majorHAnsi"/>
        </w:rPr>
      </w:pPr>
      <w:r w:rsidRPr="00F8539F">
        <w:rPr>
          <w:rFonts w:asciiTheme="majorHAnsi" w:hAnsiTheme="majorHAnsi" w:cstheme="majorHAnsi"/>
        </w:rPr>
        <w:t>Plaats:</w:t>
      </w:r>
      <w:r w:rsidRPr="00F8539F">
        <w:rPr>
          <w:rFonts w:asciiTheme="majorHAnsi" w:hAnsiTheme="majorHAnsi" w:cstheme="majorHAnsi"/>
        </w:rPr>
        <w:br/>
        <w:t>Datum:</w:t>
      </w:r>
      <w:r w:rsidRPr="00F8539F">
        <w:rPr>
          <w:rFonts w:asciiTheme="majorHAnsi" w:hAnsiTheme="majorHAnsi" w:cstheme="majorHAnsi"/>
        </w:rPr>
        <w:br/>
        <w:t>Handtekening:</w:t>
      </w:r>
    </w:p>
    <w:p w14:paraId="722B00AE" w14:textId="77777777" w:rsidR="002719D1" w:rsidRPr="00F8539F" w:rsidRDefault="002719D1">
      <w:pPr>
        <w:rPr>
          <w:rFonts w:asciiTheme="majorHAnsi" w:hAnsiTheme="majorHAnsi" w:cstheme="majorHAnsi"/>
        </w:rPr>
      </w:pPr>
    </w:p>
    <w:sectPr w:rsidR="002719D1" w:rsidRPr="00F8539F" w:rsidSect="00D4100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53525" w14:textId="77777777" w:rsidR="0035066F" w:rsidRDefault="0035066F" w:rsidP="001164C7">
      <w:pPr>
        <w:spacing w:after="0" w:line="240" w:lineRule="auto"/>
      </w:pPr>
      <w:r>
        <w:separator/>
      </w:r>
    </w:p>
  </w:endnote>
  <w:endnote w:type="continuationSeparator" w:id="0">
    <w:p w14:paraId="65ED9F47" w14:textId="77777777" w:rsidR="0035066F" w:rsidRDefault="0035066F" w:rsidP="00116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838302"/>
      <w:docPartObj>
        <w:docPartGallery w:val="Page Numbers (Bottom of Page)"/>
        <w:docPartUnique/>
      </w:docPartObj>
    </w:sdtPr>
    <w:sdtEndPr/>
    <w:sdtContent>
      <w:p w14:paraId="4A1697B0" w14:textId="4E3557D7" w:rsidR="00084476" w:rsidRDefault="00084476">
        <w:pPr>
          <w:pStyle w:val="Voettekst"/>
          <w:jc w:val="right"/>
        </w:pPr>
        <w:r>
          <w:fldChar w:fldCharType="begin"/>
        </w:r>
        <w:r>
          <w:instrText>PAGE   \* MERGEFORMAT</w:instrText>
        </w:r>
        <w:r>
          <w:fldChar w:fldCharType="separate"/>
        </w:r>
        <w:r w:rsidR="00F92A61">
          <w:rPr>
            <w:noProof/>
          </w:rPr>
          <w:t>2</w:t>
        </w:r>
        <w:r>
          <w:fldChar w:fldCharType="end"/>
        </w:r>
      </w:p>
    </w:sdtContent>
  </w:sdt>
  <w:p w14:paraId="42C6D796" w14:textId="77777777" w:rsidR="00084476" w:rsidRDefault="0008447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08253" w14:textId="77777777" w:rsidR="0035066F" w:rsidRDefault="0035066F" w:rsidP="001164C7">
      <w:pPr>
        <w:spacing w:after="0" w:line="240" w:lineRule="auto"/>
      </w:pPr>
      <w:r>
        <w:separator/>
      </w:r>
    </w:p>
  </w:footnote>
  <w:footnote w:type="continuationSeparator" w:id="0">
    <w:p w14:paraId="0D989828" w14:textId="77777777" w:rsidR="0035066F" w:rsidRDefault="0035066F" w:rsidP="001164C7">
      <w:pPr>
        <w:spacing w:after="0" w:line="240" w:lineRule="auto"/>
      </w:pPr>
      <w:r>
        <w:continuationSeparator/>
      </w:r>
    </w:p>
  </w:footnote>
  <w:footnote w:id="1">
    <w:p w14:paraId="4623BEBD" w14:textId="77777777" w:rsidR="00084476" w:rsidRDefault="00084476">
      <w:pPr>
        <w:pStyle w:val="Voetnoottekst"/>
      </w:pPr>
      <w:r>
        <w:rPr>
          <w:rStyle w:val="Voetnootmarkering"/>
        </w:rPr>
        <w:footnoteRef/>
      </w:r>
      <w:r>
        <w:t xml:space="preserve"> Voor meer informatie, zie </w:t>
      </w:r>
      <w:hyperlink r:id="rId1" w:history="1">
        <w:r w:rsidRPr="00571DAB">
          <w:rPr>
            <w:rStyle w:val="Hyperlink"/>
          </w:rPr>
          <w:t>https://www.hanze.nl/nld/onderzoek/kenniscentra/hanzehogeschool-centre-of-expertise-healthy-ageing/lectoraten/lectoraten/verslavingskunde</w:t>
        </w:r>
      </w:hyperlink>
      <w:r>
        <w:t xml:space="preserve"> </w:t>
      </w:r>
    </w:p>
  </w:footnote>
  <w:footnote w:id="2">
    <w:p w14:paraId="3F95DFB7" w14:textId="77777777" w:rsidR="00084476" w:rsidRDefault="00084476" w:rsidP="00115EF2">
      <w:pPr>
        <w:pStyle w:val="Voetnoottekst"/>
        <w:rPr>
          <w:rFonts w:asciiTheme="majorHAnsi" w:hAnsiTheme="majorHAnsi" w:cstheme="majorHAnsi"/>
        </w:rPr>
      </w:pPr>
      <w:r>
        <w:rPr>
          <w:rStyle w:val="Voetnootmarkering"/>
          <w:rFonts w:asciiTheme="majorHAnsi" w:hAnsiTheme="majorHAnsi" w:cstheme="majorHAnsi"/>
        </w:rPr>
        <w:footnoteRef/>
      </w:r>
      <w:r>
        <w:rPr>
          <w:rFonts w:asciiTheme="majorHAnsi" w:hAnsiTheme="majorHAnsi" w:cstheme="majorHAnsi"/>
        </w:rPr>
        <w:t xml:space="preserve"> Denk aan cliënten die eerst zorg ontvingen vanuit een strafrechtelijke kader (vanuit de Wet forensische zorg (</w:t>
      </w:r>
      <w:proofErr w:type="spellStart"/>
      <w:r>
        <w:rPr>
          <w:rFonts w:asciiTheme="majorHAnsi" w:hAnsiTheme="majorHAnsi" w:cstheme="majorHAnsi"/>
        </w:rPr>
        <w:t>Wfz</w:t>
      </w:r>
      <w:proofErr w:type="spellEnd"/>
      <w:r>
        <w:rPr>
          <w:rFonts w:asciiTheme="majorHAnsi" w:hAnsiTheme="majorHAnsi" w:cstheme="majorHAnsi"/>
        </w:rPr>
        <w:t>)), en die na afloop van deze justitiële titel overgaan naar zorg in het kader van de Zorgverzekeringswet (</w:t>
      </w:r>
      <w:proofErr w:type="spellStart"/>
      <w:r>
        <w:rPr>
          <w:rFonts w:asciiTheme="majorHAnsi" w:hAnsiTheme="majorHAnsi" w:cstheme="majorHAnsi"/>
        </w:rPr>
        <w:t>Zvw</w:t>
      </w:r>
      <w:proofErr w:type="spellEnd"/>
      <w:r>
        <w:rPr>
          <w:rFonts w:asciiTheme="majorHAnsi" w:hAnsiTheme="majorHAnsi" w:cstheme="majorHAnsi"/>
        </w:rPr>
        <w:t>), de Wet langdurige zorg (</w:t>
      </w:r>
      <w:proofErr w:type="spellStart"/>
      <w:r>
        <w:rPr>
          <w:rFonts w:asciiTheme="majorHAnsi" w:hAnsiTheme="majorHAnsi" w:cstheme="majorHAnsi"/>
        </w:rPr>
        <w:t>Wlz</w:t>
      </w:r>
      <w:proofErr w:type="spellEnd"/>
      <w:r>
        <w:rPr>
          <w:rFonts w:asciiTheme="majorHAnsi" w:hAnsiTheme="majorHAnsi" w:cstheme="majorHAnsi"/>
        </w:rPr>
        <w:t>) en/of de Wet maatschappelijke ondersteuning (</w:t>
      </w:r>
      <w:proofErr w:type="spellStart"/>
      <w:r>
        <w:rPr>
          <w:rFonts w:asciiTheme="majorHAnsi" w:hAnsiTheme="majorHAnsi" w:cstheme="majorHAnsi"/>
        </w:rPr>
        <w:t>Wmo</w:t>
      </w:r>
      <w:proofErr w:type="spellEnd"/>
      <w:r>
        <w:rPr>
          <w:rFonts w:asciiTheme="majorHAnsi" w:hAnsiTheme="majorHAnsi" w:cstheme="maj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A5A83" w14:textId="77777777" w:rsidR="00084476" w:rsidRDefault="00084476">
    <w:pPr>
      <w:pStyle w:val="Koptekst"/>
    </w:pPr>
    <w:r>
      <w:rPr>
        <w:noProof/>
        <w:lang w:eastAsia="nl-NL"/>
      </w:rPr>
      <w:drawing>
        <wp:anchor distT="0" distB="0" distL="114300" distR="114300" simplePos="0" relativeHeight="251659264" behindDoc="1" locked="0" layoutInCell="1" allowOverlap="1" wp14:anchorId="3D54DF45" wp14:editId="7C0631CE">
          <wp:simplePos x="0" y="0"/>
          <wp:positionH relativeFrom="column">
            <wp:posOffset>-781050</wp:posOffset>
          </wp:positionH>
          <wp:positionV relativeFrom="paragraph">
            <wp:posOffset>-324485</wp:posOffset>
          </wp:positionV>
          <wp:extent cx="1991995" cy="588010"/>
          <wp:effectExtent l="0" t="0" r="8255" b="2540"/>
          <wp:wrapNone/>
          <wp:docPr id="1" name="Afbeelding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1995" cy="5880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1" locked="0" layoutInCell="1" allowOverlap="1" wp14:anchorId="66BE7931" wp14:editId="343C4CB4">
          <wp:simplePos x="0" y="0"/>
          <wp:positionH relativeFrom="column">
            <wp:posOffset>4872355</wp:posOffset>
          </wp:positionH>
          <wp:positionV relativeFrom="paragraph">
            <wp:posOffset>-211455</wp:posOffset>
          </wp:positionV>
          <wp:extent cx="1525270" cy="416560"/>
          <wp:effectExtent l="0" t="0" r="0" b="2540"/>
          <wp:wrapThrough wrapText="bothSides">
            <wp:wrapPolygon edited="0">
              <wp:start x="5665" y="0"/>
              <wp:lineTo x="0" y="988"/>
              <wp:lineTo x="0" y="12841"/>
              <wp:lineTo x="2428" y="18768"/>
              <wp:lineTo x="3777" y="20744"/>
              <wp:lineTo x="5665" y="20744"/>
              <wp:lineTo x="7014" y="20744"/>
              <wp:lineTo x="21312" y="20744"/>
              <wp:lineTo x="21312" y="988"/>
              <wp:lineTo x="7014" y="0"/>
              <wp:lineTo x="5665" y="0"/>
            </wp:wrapPolygon>
          </wp:wrapThrough>
          <wp:docPr id="2" name="Afbeelding 2" descr="logo_ha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hanz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5270" cy="4165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44ED"/>
    <w:multiLevelType w:val="hybridMultilevel"/>
    <w:tmpl w:val="0B0E7C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0D4FA1"/>
    <w:multiLevelType w:val="hybridMultilevel"/>
    <w:tmpl w:val="412A686C"/>
    <w:lvl w:ilvl="0" w:tplc="2F9C004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BB60619"/>
    <w:multiLevelType w:val="hybridMultilevel"/>
    <w:tmpl w:val="57AE1B4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6B3358"/>
    <w:multiLevelType w:val="hybridMultilevel"/>
    <w:tmpl w:val="889C5184"/>
    <w:lvl w:ilvl="0" w:tplc="A49C9838">
      <w:start w:val="6"/>
      <w:numFmt w:val="decimal"/>
      <w:lvlText w:val="%1."/>
      <w:lvlJc w:val="left"/>
      <w:pPr>
        <w:ind w:left="720" w:hanging="360"/>
      </w:pPr>
      <w:rPr>
        <w:rFonts w:hint="default"/>
        <w:b/>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6F49E8"/>
    <w:multiLevelType w:val="multilevel"/>
    <w:tmpl w:val="C018F85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183E436A"/>
    <w:multiLevelType w:val="hybridMultilevel"/>
    <w:tmpl w:val="70E8F302"/>
    <w:lvl w:ilvl="0" w:tplc="4628C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1B5FED"/>
    <w:multiLevelType w:val="hybridMultilevel"/>
    <w:tmpl w:val="4530B53C"/>
    <w:lvl w:ilvl="0" w:tplc="979CEA8A">
      <w:start w:val="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3923EC1"/>
    <w:multiLevelType w:val="hybridMultilevel"/>
    <w:tmpl w:val="14043B28"/>
    <w:lvl w:ilvl="0" w:tplc="11E24D9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0B37544"/>
    <w:multiLevelType w:val="hybridMultilevel"/>
    <w:tmpl w:val="D6921A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BFA3766"/>
    <w:multiLevelType w:val="hybridMultilevel"/>
    <w:tmpl w:val="87EA80B4"/>
    <w:lvl w:ilvl="0" w:tplc="770CA13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2295F2A"/>
    <w:multiLevelType w:val="hybridMultilevel"/>
    <w:tmpl w:val="195E73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4231969"/>
    <w:multiLevelType w:val="hybridMultilevel"/>
    <w:tmpl w:val="0A6062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61F2C92"/>
    <w:multiLevelType w:val="hybridMultilevel"/>
    <w:tmpl w:val="15EAF3CC"/>
    <w:lvl w:ilvl="0" w:tplc="0E4CD40E">
      <w:start w:val="1"/>
      <w:numFmt w:val="decimal"/>
      <w:lvlText w:val="%1."/>
      <w:lvlJc w:val="left"/>
      <w:pPr>
        <w:tabs>
          <w:tab w:val="num" w:pos="720"/>
        </w:tabs>
        <w:ind w:left="720" w:hanging="360"/>
      </w:pPr>
    </w:lvl>
    <w:lvl w:ilvl="1" w:tplc="B9CE94AC" w:tentative="1">
      <w:start w:val="1"/>
      <w:numFmt w:val="decimal"/>
      <w:lvlText w:val="%2."/>
      <w:lvlJc w:val="left"/>
      <w:pPr>
        <w:tabs>
          <w:tab w:val="num" w:pos="1440"/>
        </w:tabs>
        <w:ind w:left="1440" w:hanging="360"/>
      </w:pPr>
    </w:lvl>
    <w:lvl w:ilvl="2" w:tplc="EF3C758A" w:tentative="1">
      <w:start w:val="1"/>
      <w:numFmt w:val="decimal"/>
      <w:lvlText w:val="%3."/>
      <w:lvlJc w:val="left"/>
      <w:pPr>
        <w:tabs>
          <w:tab w:val="num" w:pos="2160"/>
        </w:tabs>
        <w:ind w:left="2160" w:hanging="360"/>
      </w:pPr>
    </w:lvl>
    <w:lvl w:ilvl="3" w:tplc="91CAA08C" w:tentative="1">
      <w:start w:val="1"/>
      <w:numFmt w:val="decimal"/>
      <w:lvlText w:val="%4."/>
      <w:lvlJc w:val="left"/>
      <w:pPr>
        <w:tabs>
          <w:tab w:val="num" w:pos="2880"/>
        </w:tabs>
        <w:ind w:left="2880" w:hanging="360"/>
      </w:pPr>
    </w:lvl>
    <w:lvl w:ilvl="4" w:tplc="C8AE6072" w:tentative="1">
      <w:start w:val="1"/>
      <w:numFmt w:val="decimal"/>
      <w:lvlText w:val="%5."/>
      <w:lvlJc w:val="left"/>
      <w:pPr>
        <w:tabs>
          <w:tab w:val="num" w:pos="3600"/>
        </w:tabs>
        <w:ind w:left="3600" w:hanging="360"/>
      </w:pPr>
    </w:lvl>
    <w:lvl w:ilvl="5" w:tplc="620827B0" w:tentative="1">
      <w:start w:val="1"/>
      <w:numFmt w:val="decimal"/>
      <w:lvlText w:val="%6."/>
      <w:lvlJc w:val="left"/>
      <w:pPr>
        <w:tabs>
          <w:tab w:val="num" w:pos="4320"/>
        </w:tabs>
        <w:ind w:left="4320" w:hanging="360"/>
      </w:pPr>
    </w:lvl>
    <w:lvl w:ilvl="6" w:tplc="D7768142" w:tentative="1">
      <w:start w:val="1"/>
      <w:numFmt w:val="decimal"/>
      <w:lvlText w:val="%7."/>
      <w:lvlJc w:val="left"/>
      <w:pPr>
        <w:tabs>
          <w:tab w:val="num" w:pos="5040"/>
        </w:tabs>
        <w:ind w:left="5040" w:hanging="360"/>
      </w:pPr>
    </w:lvl>
    <w:lvl w:ilvl="7" w:tplc="5E7AD776" w:tentative="1">
      <w:start w:val="1"/>
      <w:numFmt w:val="decimal"/>
      <w:lvlText w:val="%8."/>
      <w:lvlJc w:val="left"/>
      <w:pPr>
        <w:tabs>
          <w:tab w:val="num" w:pos="5760"/>
        </w:tabs>
        <w:ind w:left="5760" w:hanging="360"/>
      </w:pPr>
    </w:lvl>
    <w:lvl w:ilvl="8" w:tplc="464AF2DE" w:tentative="1">
      <w:start w:val="1"/>
      <w:numFmt w:val="decimal"/>
      <w:lvlText w:val="%9."/>
      <w:lvlJc w:val="left"/>
      <w:pPr>
        <w:tabs>
          <w:tab w:val="num" w:pos="6480"/>
        </w:tabs>
        <w:ind w:left="6480" w:hanging="360"/>
      </w:pPr>
    </w:lvl>
  </w:abstractNum>
  <w:abstractNum w:abstractNumId="13" w15:restartNumberingAfterBreak="0">
    <w:nsid w:val="562331C4"/>
    <w:multiLevelType w:val="hybridMultilevel"/>
    <w:tmpl w:val="B15248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75103DF"/>
    <w:multiLevelType w:val="hybridMultilevel"/>
    <w:tmpl w:val="D7DA79B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7BD481A"/>
    <w:multiLevelType w:val="hybridMultilevel"/>
    <w:tmpl w:val="87508FC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7E41E2E"/>
    <w:multiLevelType w:val="hybridMultilevel"/>
    <w:tmpl w:val="2F5EA312"/>
    <w:lvl w:ilvl="0" w:tplc="A8A0715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02E0656"/>
    <w:multiLevelType w:val="hybridMultilevel"/>
    <w:tmpl w:val="A044D71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3C97425"/>
    <w:multiLevelType w:val="hybridMultilevel"/>
    <w:tmpl w:val="FB5C8462"/>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9" w15:restartNumberingAfterBreak="0">
    <w:nsid w:val="694D6BCB"/>
    <w:multiLevelType w:val="hybridMultilevel"/>
    <w:tmpl w:val="8D020C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AC96252"/>
    <w:multiLevelType w:val="hybridMultilevel"/>
    <w:tmpl w:val="4AFE792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6CC3E8F"/>
    <w:multiLevelType w:val="hybridMultilevel"/>
    <w:tmpl w:val="C7F6B0FA"/>
    <w:lvl w:ilvl="0" w:tplc="0413000D">
      <w:start w:val="1"/>
      <w:numFmt w:val="bullet"/>
      <w:lvlText w:val=""/>
      <w:lvlJc w:val="left"/>
      <w:pPr>
        <w:ind w:left="720" w:hanging="360"/>
      </w:pPr>
      <w:rPr>
        <w:rFonts w:ascii="Wingdings" w:hAnsi="Wingdings" w:hint="default"/>
      </w:rPr>
    </w:lvl>
    <w:lvl w:ilvl="1" w:tplc="09C0880C">
      <w:numFmt w:val="bullet"/>
      <w:lvlText w:val="•"/>
      <w:lvlJc w:val="left"/>
      <w:pPr>
        <w:ind w:left="1790" w:hanging="71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E1844AD"/>
    <w:multiLevelType w:val="hybridMultilevel"/>
    <w:tmpl w:val="B2A02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F2C17E3"/>
    <w:multiLevelType w:val="hybridMultilevel"/>
    <w:tmpl w:val="3176C8E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16"/>
  </w:num>
  <w:num w:numId="4">
    <w:abstractNumId w:val="21"/>
  </w:num>
  <w:num w:numId="5">
    <w:abstractNumId w:val="17"/>
  </w:num>
  <w:num w:numId="6">
    <w:abstractNumId w:val="15"/>
  </w:num>
  <w:num w:numId="7">
    <w:abstractNumId w:val="20"/>
  </w:num>
  <w:num w:numId="8">
    <w:abstractNumId w:val="23"/>
  </w:num>
  <w:num w:numId="9">
    <w:abstractNumId w:val="2"/>
  </w:num>
  <w:num w:numId="10">
    <w:abstractNumId w:val="19"/>
  </w:num>
  <w:num w:numId="11">
    <w:abstractNumId w:val="0"/>
  </w:num>
  <w:num w:numId="12">
    <w:abstractNumId w:val="14"/>
  </w:num>
  <w:num w:numId="13">
    <w:abstractNumId w:val="10"/>
  </w:num>
  <w:num w:numId="14">
    <w:abstractNumId w:val="1"/>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1"/>
  </w:num>
  <w:num w:numId="18">
    <w:abstractNumId w:val="18"/>
  </w:num>
  <w:num w:numId="19">
    <w:abstractNumId w:val="8"/>
  </w:num>
  <w:num w:numId="20">
    <w:abstractNumId w:val="3"/>
  </w:num>
  <w:num w:numId="21">
    <w:abstractNumId w:val="7"/>
  </w:num>
  <w:num w:numId="22">
    <w:abstractNumId w:val="13"/>
  </w:num>
  <w:num w:numId="23">
    <w:abstractNumId w:val="5"/>
  </w:num>
  <w:num w:numId="24">
    <w:abstractNumId w:val="6"/>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098"/>
    <w:rsid w:val="00054197"/>
    <w:rsid w:val="00084476"/>
    <w:rsid w:val="0010732E"/>
    <w:rsid w:val="00115EF2"/>
    <w:rsid w:val="001164C7"/>
    <w:rsid w:val="00121A9D"/>
    <w:rsid w:val="001A6A0D"/>
    <w:rsid w:val="00260245"/>
    <w:rsid w:val="002719D1"/>
    <w:rsid w:val="002953A5"/>
    <w:rsid w:val="002D2DE1"/>
    <w:rsid w:val="002D4D74"/>
    <w:rsid w:val="0031148E"/>
    <w:rsid w:val="0035066F"/>
    <w:rsid w:val="00353873"/>
    <w:rsid w:val="003546B9"/>
    <w:rsid w:val="00356D8F"/>
    <w:rsid w:val="0036126C"/>
    <w:rsid w:val="00372922"/>
    <w:rsid w:val="0039739E"/>
    <w:rsid w:val="004D1778"/>
    <w:rsid w:val="00501983"/>
    <w:rsid w:val="0056709A"/>
    <w:rsid w:val="006453B6"/>
    <w:rsid w:val="006E48DE"/>
    <w:rsid w:val="00700D22"/>
    <w:rsid w:val="00715855"/>
    <w:rsid w:val="00741846"/>
    <w:rsid w:val="007621ED"/>
    <w:rsid w:val="00780D56"/>
    <w:rsid w:val="007C0098"/>
    <w:rsid w:val="007D21F0"/>
    <w:rsid w:val="008621B6"/>
    <w:rsid w:val="00896802"/>
    <w:rsid w:val="009631E4"/>
    <w:rsid w:val="009860B5"/>
    <w:rsid w:val="00990634"/>
    <w:rsid w:val="00A10882"/>
    <w:rsid w:val="00A44004"/>
    <w:rsid w:val="00AB26E3"/>
    <w:rsid w:val="00AC6693"/>
    <w:rsid w:val="00B35133"/>
    <w:rsid w:val="00B40E6C"/>
    <w:rsid w:val="00B5377E"/>
    <w:rsid w:val="00CF129D"/>
    <w:rsid w:val="00D41001"/>
    <w:rsid w:val="00DE7EC3"/>
    <w:rsid w:val="00E0002A"/>
    <w:rsid w:val="00E45FE3"/>
    <w:rsid w:val="00E70E77"/>
    <w:rsid w:val="00E72B5D"/>
    <w:rsid w:val="00ED75D3"/>
    <w:rsid w:val="00F8539F"/>
    <w:rsid w:val="00F92A61"/>
    <w:rsid w:val="00FF68C3"/>
    <w:rsid w:val="51F75DAA"/>
    <w:rsid w:val="5DF3E9D5"/>
    <w:rsid w:val="643F1472"/>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DE798"/>
  <w15:chartTrackingRefBased/>
  <w15:docId w15:val="{B56815E1-32C2-4006-9408-92A56E996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410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7621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164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164C7"/>
  </w:style>
  <w:style w:type="paragraph" w:styleId="Voettekst">
    <w:name w:val="footer"/>
    <w:basedOn w:val="Standaard"/>
    <w:link w:val="VoettekstChar"/>
    <w:uiPriority w:val="99"/>
    <w:unhideWhenUsed/>
    <w:rsid w:val="001164C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164C7"/>
  </w:style>
  <w:style w:type="character" w:styleId="Hyperlink">
    <w:name w:val="Hyperlink"/>
    <w:basedOn w:val="Standaardalinea-lettertype"/>
    <w:uiPriority w:val="99"/>
    <w:unhideWhenUsed/>
    <w:rsid w:val="00D41001"/>
    <w:rPr>
      <w:color w:val="0563C1" w:themeColor="hyperlink"/>
      <w:u w:val="single"/>
    </w:rPr>
  </w:style>
  <w:style w:type="paragraph" w:styleId="Lijstalinea">
    <w:name w:val="List Paragraph"/>
    <w:basedOn w:val="Standaard"/>
    <w:uiPriority w:val="34"/>
    <w:qFormat/>
    <w:rsid w:val="00D41001"/>
    <w:pPr>
      <w:ind w:left="720"/>
      <w:contextualSpacing/>
    </w:pPr>
  </w:style>
  <w:style w:type="paragraph" w:styleId="Normaalweb">
    <w:name w:val="Normal (Web)"/>
    <w:basedOn w:val="Standaard"/>
    <w:uiPriority w:val="99"/>
    <w:unhideWhenUsed/>
    <w:rsid w:val="00D4100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semiHidden/>
    <w:unhideWhenUsed/>
    <w:rsid w:val="00D4100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41001"/>
    <w:rPr>
      <w:sz w:val="20"/>
      <w:szCs w:val="20"/>
    </w:rPr>
  </w:style>
  <w:style w:type="character" w:styleId="Voetnootmarkering">
    <w:name w:val="footnote reference"/>
    <w:basedOn w:val="Standaardalinea-lettertype"/>
    <w:uiPriority w:val="99"/>
    <w:semiHidden/>
    <w:unhideWhenUsed/>
    <w:rsid w:val="00D41001"/>
    <w:rPr>
      <w:vertAlign w:val="superscript"/>
    </w:rPr>
  </w:style>
  <w:style w:type="character" w:styleId="GevolgdeHyperlink">
    <w:name w:val="FollowedHyperlink"/>
    <w:basedOn w:val="Standaardalinea-lettertype"/>
    <w:uiPriority w:val="99"/>
    <w:semiHidden/>
    <w:unhideWhenUsed/>
    <w:rsid w:val="00D41001"/>
    <w:rPr>
      <w:color w:val="954F72" w:themeColor="followedHyperlink"/>
      <w:u w:val="single"/>
    </w:rPr>
  </w:style>
  <w:style w:type="paragraph" w:customStyle="1" w:styleId="Default">
    <w:name w:val="Default"/>
    <w:rsid w:val="00D41001"/>
    <w:pPr>
      <w:autoSpaceDE w:val="0"/>
      <w:autoSpaceDN w:val="0"/>
      <w:adjustRightInd w:val="0"/>
      <w:spacing w:after="0" w:line="240" w:lineRule="auto"/>
    </w:pPr>
    <w:rPr>
      <w:rFonts w:ascii="Calibri" w:hAnsi="Calibri" w:cs="Calibri"/>
      <w:color w:val="000000"/>
      <w:sz w:val="24"/>
      <w:szCs w:val="24"/>
    </w:rPr>
  </w:style>
  <w:style w:type="table" w:styleId="Tabelraster">
    <w:name w:val="Table Grid"/>
    <w:basedOn w:val="Standaardtabel"/>
    <w:uiPriority w:val="39"/>
    <w:rsid w:val="00D41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D41001"/>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D41001"/>
    <w:pPr>
      <w:outlineLvl w:val="9"/>
    </w:pPr>
    <w:rPr>
      <w:lang w:eastAsia="nl-NL"/>
    </w:rPr>
  </w:style>
  <w:style w:type="paragraph" w:styleId="Inhopg1">
    <w:name w:val="toc 1"/>
    <w:basedOn w:val="Standaard"/>
    <w:next w:val="Standaard"/>
    <w:autoRedefine/>
    <w:uiPriority w:val="39"/>
    <w:unhideWhenUsed/>
    <w:rsid w:val="00D41001"/>
    <w:pPr>
      <w:spacing w:after="100"/>
    </w:pPr>
  </w:style>
  <w:style w:type="character" w:styleId="Verwijzingopmerking">
    <w:name w:val="annotation reference"/>
    <w:basedOn w:val="Standaardalinea-lettertype"/>
    <w:uiPriority w:val="99"/>
    <w:semiHidden/>
    <w:unhideWhenUsed/>
    <w:rsid w:val="002953A5"/>
    <w:rPr>
      <w:sz w:val="16"/>
      <w:szCs w:val="16"/>
    </w:rPr>
  </w:style>
  <w:style w:type="paragraph" w:styleId="Tekstopmerking">
    <w:name w:val="annotation text"/>
    <w:basedOn w:val="Standaard"/>
    <w:link w:val="TekstopmerkingChar"/>
    <w:uiPriority w:val="99"/>
    <w:unhideWhenUsed/>
    <w:rsid w:val="002953A5"/>
    <w:pPr>
      <w:spacing w:line="240" w:lineRule="auto"/>
    </w:pPr>
    <w:rPr>
      <w:sz w:val="20"/>
      <w:szCs w:val="20"/>
    </w:rPr>
  </w:style>
  <w:style w:type="character" w:customStyle="1" w:styleId="TekstopmerkingChar">
    <w:name w:val="Tekst opmerking Char"/>
    <w:basedOn w:val="Standaardalinea-lettertype"/>
    <w:link w:val="Tekstopmerking"/>
    <w:uiPriority w:val="99"/>
    <w:rsid w:val="002953A5"/>
    <w:rPr>
      <w:sz w:val="20"/>
      <w:szCs w:val="20"/>
    </w:rPr>
  </w:style>
  <w:style w:type="paragraph" w:styleId="Onderwerpvanopmerking">
    <w:name w:val="annotation subject"/>
    <w:basedOn w:val="Tekstopmerking"/>
    <w:next w:val="Tekstopmerking"/>
    <w:link w:val="OnderwerpvanopmerkingChar"/>
    <w:uiPriority w:val="99"/>
    <w:semiHidden/>
    <w:unhideWhenUsed/>
    <w:rsid w:val="002953A5"/>
    <w:rPr>
      <w:b/>
      <w:bCs/>
    </w:rPr>
  </w:style>
  <w:style w:type="character" w:customStyle="1" w:styleId="OnderwerpvanopmerkingChar">
    <w:name w:val="Onderwerp van opmerking Char"/>
    <w:basedOn w:val="TekstopmerkingChar"/>
    <w:link w:val="Onderwerpvanopmerking"/>
    <w:uiPriority w:val="99"/>
    <w:semiHidden/>
    <w:rsid w:val="002953A5"/>
    <w:rPr>
      <w:b/>
      <w:bCs/>
      <w:sz w:val="20"/>
      <w:szCs w:val="20"/>
    </w:rPr>
  </w:style>
  <w:style w:type="paragraph" w:styleId="Ballontekst">
    <w:name w:val="Balloon Text"/>
    <w:basedOn w:val="Standaard"/>
    <w:link w:val="BallontekstChar"/>
    <w:uiPriority w:val="99"/>
    <w:semiHidden/>
    <w:unhideWhenUsed/>
    <w:rsid w:val="002953A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953A5"/>
    <w:rPr>
      <w:rFonts w:ascii="Segoe UI" w:hAnsi="Segoe UI" w:cs="Segoe UI"/>
      <w:sz w:val="18"/>
      <w:szCs w:val="18"/>
    </w:rPr>
  </w:style>
  <w:style w:type="character" w:customStyle="1" w:styleId="Kop2Char">
    <w:name w:val="Kop 2 Char"/>
    <w:basedOn w:val="Standaardalinea-lettertype"/>
    <w:link w:val="Kop2"/>
    <w:uiPriority w:val="9"/>
    <w:rsid w:val="007621E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6623">
      <w:bodyDiv w:val="1"/>
      <w:marLeft w:val="0"/>
      <w:marRight w:val="0"/>
      <w:marTop w:val="0"/>
      <w:marBottom w:val="0"/>
      <w:divBdr>
        <w:top w:val="none" w:sz="0" w:space="0" w:color="auto"/>
        <w:left w:val="none" w:sz="0" w:space="0" w:color="auto"/>
        <w:bottom w:val="none" w:sz="0" w:space="0" w:color="auto"/>
        <w:right w:val="none" w:sz="0" w:space="0" w:color="auto"/>
      </w:divBdr>
      <w:divsChild>
        <w:div w:id="2051105532">
          <w:marLeft w:val="0"/>
          <w:marRight w:val="0"/>
          <w:marTop w:val="0"/>
          <w:marBottom w:val="0"/>
          <w:divBdr>
            <w:top w:val="none" w:sz="0" w:space="0" w:color="auto"/>
            <w:left w:val="none" w:sz="0" w:space="0" w:color="auto"/>
            <w:bottom w:val="none" w:sz="0" w:space="0" w:color="auto"/>
            <w:right w:val="none" w:sz="0" w:space="0" w:color="auto"/>
          </w:divBdr>
          <w:divsChild>
            <w:div w:id="544947211">
              <w:marLeft w:val="0"/>
              <w:marRight w:val="0"/>
              <w:marTop w:val="0"/>
              <w:marBottom w:val="0"/>
              <w:divBdr>
                <w:top w:val="none" w:sz="0" w:space="0" w:color="auto"/>
                <w:left w:val="none" w:sz="0" w:space="0" w:color="auto"/>
                <w:bottom w:val="none" w:sz="0" w:space="0" w:color="auto"/>
                <w:right w:val="none" w:sz="0" w:space="0" w:color="auto"/>
              </w:divBdr>
              <w:divsChild>
                <w:div w:id="9953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70566">
      <w:bodyDiv w:val="1"/>
      <w:marLeft w:val="0"/>
      <w:marRight w:val="0"/>
      <w:marTop w:val="0"/>
      <w:marBottom w:val="0"/>
      <w:divBdr>
        <w:top w:val="none" w:sz="0" w:space="0" w:color="auto"/>
        <w:left w:val="none" w:sz="0" w:space="0" w:color="auto"/>
        <w:bottom w:val="none" w:sz="0" w:space="0" w:color="auto"/>
        <w:right w:val="none" w:sz="0" w:space="0" w:color="auto"/>
      </w:divBdr>
    </w:div>
    <w:div w:id="1159347033">
      <w:bodyDiv w:val="1"/>
      <w:marLeft w:val="0"/>
      <w:marRight w:val="0"/>
      <w:marTop w:val="0"/>
      <w:marBottom w:val="0"/>
      <w:divBdr>
        <w:top w:val="none" w:sz="0" w:space="0" w:color="auto"/>
        <w:left w:val="none" w:sz="0" w:space="0" w:color="auto"/>
        <w:bottom w:val="none" w:sz="0" w:space="0" w:color="auto"/>
        <w:right w:val="none" w:sz="0" w:space="0" w:color="auto"/>
      </w:divBdr>
    </w:div>
    <w:div w:id="1353651395">
      <w:bodyDiv w:val="1"/>
      <w:marLeft w:val="0"/>
      <w:marRight w:val="0"/>
      <w:marTop w:val="0"/>
      <w:marBottom w:val="0"/>
      <w:divBdr>
        <w:top w:val="none" w:sz="0" w:space="0" w:color="auto"/>
        <w:left w:val="none" w:sz="0" w:space="0" w:color="auto"/>
        <w:bottom w:val="none" w:sz="0" w:space="0" w:color="auto"/>
        <w:right w:val="none" w:sz="0" w:space="0" w:color="auto"/>
      </w:divBdr>
    </w:div>
    <w:div w:id="1850215591">
      <w:bodyDiv w:val="1"/>
      <w:marLeft w:val="0"/>
      <w:marRight w:val="0"/>
      <w:marTop w:val="0"/>
      <w:marBottom w:val="0"/>
      <w:divBdr>
        <w:top w:val="none" w:sz="0" w:space="0" w:color="auto"/>
        <w:left w:val="none" w:sz="0" w:space="0" w:color="auto"/>
        <w:bottom w:val="none" w:sz="0" w:space="0" w:color="auto"/>
        <w:right w:val="none" w:sz="0" w:space="0" w:color="auto"/>
      </w:divBdr>
      <w:divsChild>
        <w:div w:id="252400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levensloopaanpak.nl"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continuiteitvanzorg.nl"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hyperlink" Target="mailto:s.vos@pl.hanze.nl" TargetMode="External"/><Relationship Id="rId2" Type="http://schemas.openxmlformats.org/officeDocument/2006/relationships/customXml" Target="../customXml/item2.xml"/><Relationship Id="rId16" Type="http://schemas.openxmlformats.org/officeDocument/2006/relationships/hyperlink" Target="mailto:s.vos@pl.hanze.nl" TargetMode="External"/><Relationship Id="rId20" Type="http://schemas.openxmlformats.org/officeDocument/2006/relationships/hyperlink" Target="https://www.continuiteitvanzorg.nl/uploads/files/Aantallen%20en%20clientkenmerken%20Ketenveldnorm%202020.pd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yperlink" Target="mailto:s.venema@vnn.nl" TargetMode="External"/><Relationship Id="rId5" Type="http://schemas.openxmlformats.org/officeDocument/2006/relationships/numbering" Target="numbering.xml"/><Relationship Id="rId15" Type="http://schemas.openxmlformats.org/officeDocument/2006/relationships/hyperlink" Target="mailto:s.venema@vnn.nl" TargetMode="External"/><Relationship Id="rId23" Type="http://schemas.openxmlformats.org/officeDocument/2006/relationships/hyperlink" Target="https://www.youtube.com/watch?v=6sTNoTZX63g"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continuiteitvanzorg.nl/uploads/files/Maatschappelijke%20businesscases%20ketenveldnorm%202020.pdf" TargetMode="External"/><Relationship Id="rId31" Type="http://schemas.openxmlformats.org/officeDocument/2006/relationships/hyperlink" Target="mailto:s.venema@vnn.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p.j.m.n.glasbergen@pl.hanze.nl" TargetMode="External"/><Relationship Id="rId22" Type="http://schemas.openxmlformats.org/officeDocument/2006/relationships/hyperlink" Target="https://vimeo.com/440934937" TargetMode="External"/><Relationship Id="rId27" Type="http://schemas.openxmlformats.org/officeDocument/2006/relationships/image" Target="media/image7.png"/><Relationship Id="rId30" Type="http://schemas.openxmlformats.org/officeDocument/2006/relationships/hyperlink" Target="mailto:s.vos@pl.hanze.nl"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hanze.nl/nld/onderzoek/kenniscentra/hanzehogeschool-centre-of-expertise-healthy-ageing/lectoraten/lectoraten/verslavingskun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4DF52CD1518440A9410417543192CF" ma:contentTypeVersion="13" ma:contentTypeDescription="Een nieuw document maken." ma:contentTypeScope="" ma:versionID="6a174e742a274c7e16f38b4b70c95272">
  <xsd:schema xmlns:xsd="http://www.w3.org/2001/XMLSchema" xmlns:xs="http://www.w3.org/2001/XMLSchema" xmlns:p="http://schemas.microsoft.com/office/2006/metadata/properties" xmlns:ns3="41d31240-3f9b-4160-aa9d-7e114304e6cc" xmlns:ns4="d665bda0-32f6-4388-bc96-c7f43a2006b3" targetNamespace="http://schemas.microsoft.com/office/2006/metadata/properties" ma:root="true" ma:fieldsID="517266dadc03a5a123a4c17f0596c6a9" ns3:_="" ns4:_="">
    <xsd:import namespace="41d31240-3f9b-4160-aa9d-7e114304e6cc"/>
    <xsd:import namespace="d665bda0-32f6-4388-bc96-c7f43a2006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31240-3f9b-4160-aa9d-7e114304e6cc"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65bda0-32f6-4388-bc96-c7f43a2006b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348B9E-7961-42DA-8517-01707BC257A3}">
  <ds:schemaRefs>
    <ds:schemaRef ds:uri="http://schemas.openxmlformats.org/officeDocument/2006/bibliography"/>
  </ds:schemaRefs>
</ds:datastoreItem>
</file>

<file path=customXml/itemProps2.xml><?xml version="1.0" encoding="utf-8"?>
<ds:datastoreItem xmlns:ds="http://schemas.openxmlformats.org/officeDocument/2006/customXml" ds:itemID="{299487EA-8725-4070-834A-6A20B54004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A717E2-7E99-4139-9694-664122387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31240-3f9b-4160-aa9d-7e114304e6cc"/>
    <ds:schemaRef ds:uri="d665bda0-32f6-4388-bc96-c7f43a2006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3F4303-E692-4FEE-A83B-E88B4C6DC3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3678</Words>
  <Characters>20969</Characters>
  <Application>Microsoft Office Word</Application>
  <DocSecurity>0</DocSecurity>
  <Lines>174</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Venema</dc:creator>
  <cp:keywords/>
  <dc:description/>
  <cp:lastModifiedBy>Maaike Bolhuis</cp:lastModifiedBy>
  <cp:revision>2</cp:revision>
  <dcterms:created xsi:type="dcterms:W3CDTF">2021-09-07T07:49:00Z</dcterms:created>
  <dcterms:modified xsi:type="dcterms:W3CDTF">2021-09-07T07:49:00Z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0x010100FD4DF52CD1518440A9410417543192CF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http://www.zotero.org/styles/apa-no-doi-no-issue</vt:lpwstr>
  </property>
  <property fmtid="{D5CDD505-2E9C-101B-9397-08002B2CF9AE}" pid="8" name="Mendeley Recent Style Name 2_1">
    <vt:lpwstr>American Psychological Association 6th edition (no DOIs, no issue numbers)</vt:lpwstr>
  </property>
  <property fmtid="{D5CDD505-2E9C-101B-9397-08002B2CF9AE}" pid="9" name="Mendeley Recent Style Id 3_1">
    <vt:lpwstr>http://www.zotero.org/styles/apa</vt:lpwstr>
  </property>
  <property fmtid="{D5CDD505-2E9C-101B-9397-08002B2CF9AE}" pid="10" name="Mendeley Recent Style Name 3_1">
    <vt:lpwstr>American Psychological Association 7th edition</vt:lpwstr>
  </property>
  <property fmtid="{D5CDD505-2E9C-101B-9397-08002B2CF9AE}" pid="11" name="Mendeley Recent Style Id 4_1">
    <vt:lpwstr>http://www.zotero.org/styles/american-sociological-association</vt:lpwstr>
  </property>
  <property fmtid="{D5CDD505-2E9C-101B-9397-08002B2CF9AE}" pid="12" name="Mendeley Recent Style Name 4_1">
    <vt:lpwstr>American Sociological Association 6th edition</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17th edition (author-date)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10th edition - Harvard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ies>
</file>