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7CAAC" w:themeColor="accent2" w:themeTint="66"/>
  <w:body>
    <w:bookmarkStart w:id="0" w:name="_GoBack"/>
    <w:bookmarkEnd w:id="0"/>
    <w:p w14:paraId="23EA5708" w14:textId="546493F4" w:rsidR="00F91C10" w:rsidRDefault="00F91C10" w:rsidP="00820D5C">
      <w:pPr>
        <w:pStyle w:val="Geenafstand"/>
      </w:pPr>
      <w:r w:rsidRPr="00820D5C">
        <w:rPr>
          <w:noProof/>
          <w:lang w:eastAsia="nl-NL"/>
        </w:rPr>
        <mc:AlternateContent>
          <mc:Choice Requires="wps">
            <w:drawing>
              <wp:anchor distT="45720" distB="45720" distL="114300" distR="114300" simplePos="0" relativeHeight="251664384" behindDoc="1" locked="0" layoutInCell="1" allowOverlap="1" wp14:anchorId="272C1227" wp14:editId="36DAD3F9">
                <wp:simplePos x="0" y="0"/>
                <wp:positionH relativeFrom="margin">
                  <wp:posOffset>1348105</wp:posOffset>
                </wp:positionH>
                <wp:positionV relativeFrom="paragraph">
                  <wp:posOffset>-884555</wp:posOffset>
                </wp:positionV>
                <wp:extent cx="6713220" cy="838200"/>
                <wp:effectExtent l="0" t="0" r="11430" b="1905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838200"/>
                        </a:xfrm>
                        <a:prstGeom prst="rect">
                          <a:avLst/>
                        </a:prstGeom>
                        <a:solidFill>
                          <a:schemeClr val="accent2">
                            <a:lumMod val="40000"/>
                            <a:lumOff val="60000"/>
                          </a:schemeClr>
                        </a:solidFill>
                        <a:ln w="9525">
                          <a:solidFill>
                            <a:schemeClr val="accent2">
                              <a:lumMod val="40000"/>
                              <a:lumOff val="60000"/>
                            </a:schemeClr>
                          </a:solidFill>
                          <a:miter lim="800000"/>
                          <a:headEnd/>
                          <a:tailEnd/>
                        </a:ln>
                      </wps:spPr>
                      <wps:txbx>
                        <w:txbxContent>
                          <w:p w14:paraId="50091D97" w14:textId="2C85ACAB" w:rsidR="00820D5C" w:rsidRPr="00532D93" w:rsidRDefault="00532D93" w:rsidP="00532D93">
                            <w:pPr>
                              <w:spacing w:after="0" w:line="240" w:lineRule="auto"/>
                              <w:jc w:val="center"/>
                              <w:rPr>
                                <w:rFonts w:ascii="Arial" w:hAnsi="Arial" w:cs="Arial"/>
                                <w:b/>
                                <w:bCs/>
                                <w:sz w:val="48"/>
                                <w:szCs w:val="48"/>
                              </w:rPr>
                            </w:pPr>
                            <w:r w:rsidRPr="2E526114">
                              <w:rPr>
                                <w:rFonts w:ascii="Arial" w:hAnsi="Arial" w:cs="Arial"/>
                                <w:b/>
                                <w:bCs/>
                                <w:sz w:val="48"/>
                                <w:szCs w:val="48"/>
                              </w:rPr>
                              <w:t xml:space="preserve">Passende beveiligde intensieve zorgplekken voor cliënten binnen de Levensloopaanpak </w:t>
                            </w:r>
                          </w:p>
                          <w:p w14:paraId="08C110D0" w14:textId="77777777" w:rsidR="00820D5C" w:rsidRDefault="00820D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2C1227" id="_x0000_t202" coordsize="21600,21600" o:spt="202" path="m,l,21600r21600,l21600,xe">
                <v:stroke joinstyle="miter"/>
                <v:path gradientshapeok="t" o:connecttype="rect"/>
              </v:shapetype>
              <v:shape id="Tekstvak 2" o:spid="_x0000_s1026" type="#_x0000_t202" style="position:absolute;margin-left:106.15pt;margin-top:-69.65pt;width:528.6pt;height:66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" fillcolor="#f7caac [1301]" strokecolor="#f7caac [1301]">
                <v:textbox>
                  <w:txbxContent>
                    <w:p w14:paraId="50091D97" w14:textId="2C85ACAB" w:rsidR="00820D5C" w:rsidRPr="00532D93" w:rsidRDefault="00532D93" w:rsidP="00532D93">
                      <w:pPr>
                        <w:spacing w:after="0" w:line="240" w:lineRule="auto"/>
                        <w:jc w:val="center"/>
                        <w:rPr>
                          <w:rFonts w:ascii="Arial" w:hAnsi="Arial" w:cs="Arial"/>
                          <w:b/>
                          <w:bCs/>
                          <w:sz w:val="48"/>
                          <w:szCs w:val="48"/>
                        </w:rPr>
                      </w:pPr>
                      <w:r w:rsidRPr="2E526114">
                        <w:rPr>
                          <w:rFonts w:ascii="Arial" w:hAnsi="Arial" w:cs="Arial"/>
                          <w:b/>
                          <w:bCs/>
                          <w:sz w:val="48"/>
                          <w:szCs w:val="48"/>
                        </w:rPr>
                        <w:t xml:space="preserve">Passende beveiligde intensieve zorgplekken voor cliënten binnen de Levensloopaanpak </w:t>
                      </w:r>
                    </w:p>
                    <w:p w14:paraId="08C110D0" w14:textId="77777777" w:rsidR="00820D5C" w:rsidRDefault="00820D5C"/>
                  </w:txbxContent>
                </v:textbox>
                <w10:wrap anchorx="margin"/>
              </v:shape>
            </w:pict>
          </mc:Fallback>
        </mc:AlternateContent>
      </w:r>
      <w:r>
        <w:rPr>
          <w:noProof/>
          <w:lang w:eastAsia="nl-NL"/>
        </w:rPr>
        <mc:AlternateContent>
          <mc:Choice Requires="wps">
            <w:drawing>
              <wp:anchor distT="45720" distB="45720" distL="114300" distR="114300" simplePos="0" relativeHeight="251668480" behindDoc="0" locked="0" layoutInCell="1" allowOverlap="1" wp14:anchorId="5E38554E" wp14:editId="76A5E2D9">
                <wp:simplePos x="0" y="0"/>
                <wp:positionH relativeFrom="column">
                  <wp:posOffset>-701675</wp:posOffset>
                </wp:positionH>
                <wp:positionV relativeFrom="paragraph">
                  <wp:posOffset>0</wp:posOffset>
                </wp:positionV>
                <wp:extent cx="2360930" cy="1470660"/>
                <wp:effectExtent l="0" t="0" r="24130" b="1524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70660"/>
                        </a:xfrm>
                        <a:prstGeom prst="rect">
                          <a:avLst/>
                        </a:prstGeom>
                        <a:solidFill>
                          <a:schemeClr val="accent2">
                            <a:lumMod val="60000"/>
                            <a:lumOff val="40000"/>
                          </a:schemeClr>
                        </a:solidFill>
                        <a:ln>
                          <a:solidFill>
                            <a:schemeClr val="accent2">
                              <a:lumMod val="60000"/>
                              <a:lumOff val="40000"/>
                            </a:schemeClr>
                          </a:solidFill>
                        </a:ln>
                      </wps:spPr>
                      <wps:style>
                        <a:lnRef idx="0">
                          <a:scrgbClr r="0" g="0" b="0"/>
                        </a:lnRef>
                        <a:fillRef idx="0">
                          <a:scrgbClr r="0" g="0" b="0"/>
                        </a:fillRef>
                        <a:effectRef idx="0">
                          <a:scrgbClr r="0" g="0" b="0"/>
                        </a:effectRef>
                        <a:fontRef idx="minor">
                          <a:schemeClr val="dk1"/>
                        </a:fontRef>
                      </wps:style>
                      <wps:txbx>
                        <w:txbxContent>
                          <w:p w14:paraId="59C96684" w14:textId="77777777" w:rsidR="00CA65C3" w:rsidRPr="00CA65C3" w:rsidRDefault="00CA65C3" w:rsidP="00CA65C3">
                            <w:pPr>
                              <w:pStyle w:val="Geenafstand"/>
                              <w:rPr>
                                <w:rFonts w:ascii="Arial" w:hAnsi="Arial" w:cs="Arial"/>
                                <w:sz w:val="8"/>
                                <w:szCs w:val="8"/>
                              </w:rPr>
                            </w:pPr>
                          </w:p>
                          <w:p w14:paraId="1774AF42" w14:textId="77777777" w:rsidR="00CA65C3" w:rsidRPr="00CA65C3" w:rsidRDefault="00CA65C3" w:rsidP="00532D93">
                            <w:pPr>
                              <w:pStyle w:val="Geenafstand"/>
                              <w:jc w:val="both"/>
                              <w:rPr>
                                <w:rFonts w:ascii="Arial" w:hAnsi="Arial" w:cs="Arial"/>
                                <w:sz w:val="8"/>
                                <w:szCs w:val="8"/>
                              </w:rPr>
                            </w:pPr>
                          </w:p>
                          <w:p w14:paraId="72742B46" w14:textId="41791790" w:rsidR="00B61916" w:rsidRDefault="00CA65C3" w:rsidP="00532D93">
                            <w:pPr>
                              <w:pStyle w:val="Geenafstand"/>
                              <w:jc w:val="both"/>
                              <w:rPr>
                                <w:rFonts w:ascii="Arial" w:hAnsi="Arial" w:cs="Arial"/>
                                <w:i/>
                                <w:color w:val="000000" w:themeColor="text1"/>
                                <w:sz w:val="20"/>
                              </w:rPr>
                            </w:pPr>
                            <w:r w:rsidRPr="00F91C10">
                              <w:rPr>
                                <w:rFonts w:ascii="Arial" w:hAnsi="Arial" w:cs="Arial"/>
                                <w:b/>
                                <w:color w:val="833C0B" w:themeColor="accent2" w:themeShade="80"/>
                                <w:sz w:val="24"/>
                                <w:szCs w:val="24"/>
                              </w:rPr>
                              <w:t>Vraagstelling:</w:t>
                            </w:r>
                            <w:r w:rsidRPr="00CA65C3">
                              <w:rPr>
                                <w:rFonts w:ascii="Arial" w:hAnsi="Arial" w:cs="Arial"/>
                                <w:i/>
                                <w:color w:val="833C0B" w:themeColor="accent2" w:themeShade="80"/>
                                <w:sz w:val="20"/>
                              </w:rPr>
                              <w:t xml:space="preserve"> </w:t>
                            </w:r>
                            <w:r w:rsidR="00F91C10">
                              <w:rPr>
                                <w:rFonts w:ascii="Arial" w:hAnsi="Arial" w:cs="Arial"/>
                                <w:i/>
                                <w:color w:val="833C0B" w:themeColor="accent2" w:themeShade="80"/>
                                <w:sz w:val="20"/>
                              </w:rPr>
                              <w:br/>
                            </w:r>
                            <w:r w:rsidR="00F91C10">
                              <w:rPr>
                                <w:rFonts w:ascii="Arial" w:hAnsi="Arial" w:cs="Arial"/>
                                <w:i/>
                                <w:color w:val="833C0B" w:themeColor="accent2" w:themeShade="80"/>
                                <w:sz w:val="20"/>
                              </w:rPr>
                              <w:br/>
                            </w:r>
                            <w:r w:rsidR="00B61916" w:rsidRPr="00B61916">
                              <w:rPr>
                                <w:rFonts w:ascii="Arial" w:hAnsi="Arial" w:cs="Arial"/>
                                <w:i/>
                                <w:iCs/>
                                <w:sz w:val="20"/>
                              </w:rPr>
                              <w:t>“Welke beveiligde intensieve zorgplekken in de drie noordelijke provincies zijn passend voor cliënten binnen de Levensloopaanpak, volgens zorgprofessio</w:t>
                            </w:r>
                            <w:r w:rsidR="00B61916" w:rsidRPr="00B61916">
                              <w:rPr>
                                <w:rFonts w:ascii="Arial" w:hAnsi="Arial" w:cs="Arial"/>
                                <w:i/>
                                <w:color w:val="000000" w:themeColor="text1"/>
                                <w:sz w:val="20"/>
                              </w:rPr>
                              <w:t xml:space="preserve">nals werkzaam in een beveiligde intensieve </w:t>
                            </w:r>
                            <w:r w:rsidR="00B61916" w:rsidRPr="00B61916">
                              <w:rPr>
                                <w:rFonts w:ascii="Arial" w:hAnsi="Arial" w:cs="Arial"/>
                                <w:i/>
                                <w:iCs/>
                                <w:color w:val="000000" w:themeColor="text1"/>
                                <w:sz w:val="20"/>
                              </w:rPr>
                              <w:t>zorgplek</w:t>
                            </w:r>
                            <w:r w:rsidR="00B61916" w:rsidRPr="00B61916">
                              <w:rPr>
                                <w:rFonts w:ascii="Arial" w:hAnsi="Arial" w:cs="Arial"/>
                                <w:i/>
                                <w:color w:val="000000" w:themeColor="text1"/>
                                <w:sz w:val="20"/>
                              </w:rPr>
                              <w:t xml:space="preserve"> met beveiligingsniveau twee en drie?”</w:t>
                            </w:r>
                          </w:p>
                          <w:p w14:paraId="17A01C18" w14:textId="6B0CE2C5" w:rsidR="00532D93" w:rsidRDefault="00532D93" w:rsidP="00532D93">
                            <w:pPr>
                              <w:pStyle w:val="Geenafstand"/>
                              <w:jc w:val="both"/>
                              <w:rPr>
                                <w:rFonts w:ascii="Arial" w:hAnsi="Arial" w:cs="Arial"/>
                                <w:sz w:val="18"/>
                              </w:rPr>
                            </w:pPr>
                          </w:p>
                          <w:p w14:paraId="6DF22E38" w14:textId="73B56E56" w:rsidR="00CA65C3" w:rsidRPr="00532D93" w:rsidRDefault="00CA65C3" w:rsidP="00F91C10">
                            <w:pPr>
                              <w:pStyle w:val="Geenafstand"/>
                              <w:ind w:left="360"/>
                              <w:jc w:val="both"/>
                              <w:rPr>
                                <w:i/>
                                <w:sz w:val="16"/>
                                <w:szCs w:val="17"/>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E38554E" id="_x0000_s1027" type="#_x0000_t202" style="position:absolute;margin-left:-55.25pt;margin-top:0;width:185.9pt;height:115.8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" fillcolor="#f4b083 [1941]" strokecolor="#f4b083 [1941]">
                <v:textbox>
                  <w:txbxContent>
                    <w:p w14:paraId="59C96684" w14:textId="77777777" w:rsidR="00CA65C3" w:rsidRPr="00CA65C3" w:rsidRDefault="00CA65C3" w:rsidP="00CA65C3">
                      <w:pPr>
                        <w:pStyle w:val="Geenafstand"/>
                        <w:rPr>
                          <w:rFonts w:ascii="Arial" w:hAnsi="Arial" w:cs="Arial"/>
                          <w:sz w:val="8"/>
                          <w:szCs w:val="8"/>
                        </w:rPr>
                      </w:pPr>
                    </w:p>
                    <w:p w14:paraId="1774AF42" w14:textId="77777777" w:rsidR="00CA65C3" w:rsidRPr="00CA65C3" w:rsidRDefault="00CA65C3" w:rsidP="00532D93">
                      <w:pPr>
                        <w:pStyle w:val="Geenafstand"/>
                        <w:jc w:val="both"/>
                        <w:rPr>
                          <w:rFonts w:ascii="Arial" w:hAnsi="Arial" w:cs="Arial"/>
                          <w:sz w:val="8"/>
                          <w:szCs w:val="8"/>
                        </w:rPr>
                      </w:pPr>
                    </w:p>
                    <w:p w14:paraId="72742B46" w14:textId="41791790" w:rsidR="00B61916" w:rsidRDefault="00CA65C3" w:rsidP="00532D93">
                      <w:pPr>
                        <w:pStyle w:val="Geenafstand"/>
                        <w:jc w:val="both"/>
                        <w:rPr>
                          <w:rFonts w:ascii="Arial" w:hAnsi="Arial" w:cs="Arial"/>
                          <w:i/>
                          <w:color w:val="000000" w:themeColor="text1"/>
                          <w:sz w:val="20"/>
                        </w:rPr>
                      </w:pPr>
                      <w:r w:rsidRPr="00F91C10">
                        <w:rPr>
                          <w:rFonts w:ascii="Arial" w:hAnsi="Arial" w:cs="Arial"/>
                          <w:b/>
                          <w:color w:val="833C0B" w:themeColor="accent2" w:themeShade="80"/>
                          <w:sz w:val="24"/>
                          <w:szCs w:val="24"/>
                        </w:rPr>
                        <w:t>Vraagstelling:</w:t>
                      </w:r>
                      <w:r w:rsidRPr="00CA65C3">
                        <w:rPr>
                          <w:rFonts w:ascii="Arial" w:hAnsi="Arial" w:cs="Arial"/>
                          <w:i/>
                          <w:color w:val="833C0B" w:themeColor="accent2" w:themeShade="80"/>
                          <w:sz w:val="20"/>
                        </w:rPr>
                        <w:t xml:space="preserve"> </w:t>
                      </w:r>
                      <w:r w:rsidR="00F91C10">
                        <w:rPr>
                          <w:rFonts w:ascii="Arial" w:hAnsi="Arial" w:cs="Arial"/>
                          <w:i/>
                          <w:color w:val="833C0B" w:themeColor="accent2" w:themeShade="80"/>
                          <w:sz w:val="20"/>
                        </w:rPr>
                        <w:br/>
                      </w:r>
                      <w:r w:rsidR="00F91C10">
                        <w:rPr>
                          <w:rFonts w:ascii="Arial" w:hAnsi="Arial" w:cs="Arial"/>
                          <w:i/>
                          <w:color w:val="833C0B" w:themeColor="accent2" w:themeShade="80"/>
                          <w:sz w:val="20"/>
                        </w:rPr>
                        <w:br/>
                      </w:r>
                      <w:r w:rsidR="00B61916" w:rsidRPr="00B61916">
                        <w:rPr>
                          <w:rFonts w:ascii="Arial" w:hAnsi="Arial" w:cs="Arial"/>
                          <w:i/>
                          <w:iCs/>
                          <w:sz w:val="20"/>
                        </w:rPr>
                        <w:t>“Welke beveiligde intensieve zorgplekken in de drie noordelijke provincies zijn passend voor cliënten binnen de Levensloopaanpak, volgens zorgprofessio</w:t>
                      </w:r>
                      <w:r w:rsidR="00B61916" w:rsidRPr="00B61916">
                        <w:rPr>
                          <w:rFonts w:ascii="Arial" w:hAnsi="Arial" w:cs="Arial"/>
                          <w:i/>
                          <w:color w:val="000000" w:themeColor="text1"/>
                          <w:sz w:val="20"/>
                        </w:rPr>
                        <w:t xml:space="preserve">nals werkzaam in een beveiligde intensieve </w:t>
                      </w:r>
                      <w:r w:rsidR="00B61916" w:rsidRPr="00B61916">
                        <w:rPr>
                          <w:rFonts w:ascii="Arial" w:hAnsi="Arial" w:cs="Arial"/>
                          <w:i/>
                          <w:iCs/>
                          <w:color w:val="000000" w:themeColor="text1"/>
                          <w:sz w:val="20"/>
                        </w:rPr>
                        <w:t>zorgplek</w:t>
                      </w:r>
                      <w:r w:rsidR="00B61916" w:rsidRPr="00B61916">
                        <w:rPr>
                          <w:rFonts w:ascii="Arial" w:hAnsi="Arial" w:cs="Arial"/>
                          <w:i/>
                          <w:color w:val="000000" w:themeColor="text1"/>
                          <w:sz w:val="20"/>
                        </w:rPr>
                        <w:t xml:space="preserve"> met beveiligingsniveau twee en drie?”</w:t>
                      </w:r>
                    </w:p>
                    <w:p w14:paraId="17A01C18" w14:textId="6B0CE2C5" w:rsidR="00532D93" w:rsidRDefault="00532D93" w:rsidP="00532D93">
                      <w:pPr>
                        <w:pStyle w:val="Geenafstand"/>
                        <w:jc w:val="both"/>
                        <w:rPr>
                          <w:rFonts w:ascii="Arial" w:hAnsi="Arial" w:cs="Arial"/>
                          <w:sz w:val="18"/>
                        </w:rPr>
                      </w:pPr>
                    </w:p>
                    <w:p w14:paraId="6DF22E38" w14:textId="73B56E56" w:rsidR="00CA65C3" w:rsidRPr="00532D93" w:rsidRDefault="00CA65C3" w:rsidP="00F91C10">
                      <w:pPr>
                        <w:pStyle w:val="Geenafstand"/>
                        <w:ind w:left="360"/>
                        <w:jc w:val="both"/>
                        <w:rPr>
                          <w:i/>
                          <w:sz w:val="16"/>
                          <w:szCs w:val="17"/>
                        </w:rPr>
                      </w:pPr>
                    </w:p>
                  </w:txbxContent>
                </v:textbox>
                <w10:wrap type="square"/>
              </v:shape>
            </w:pict>
          </mc:Fallback>
        </mc:AlternateContent>
      </w:r>
      <w:r w:rsidR="008B587C">
        <w:rPr>
          <w:noProof/>
          <w:lang w:eastAsia="nl-NL"/>
        </w:rPr>
        <mc:AlternateContent>
          <mc:Choice Requires="wps">
            <w:drawing>
              <wp:anchor distT="45720" distB="45720" distL="114300" distR="114300" simplePos="0" relativeHeight="251672576" behindDoc="0" locked="0" layoutInCell="1" allowOverlap="1" wp14:anchorId="1B1AD1E0" wp14:editId="41338ACF">
                <wp:simplePos x="0" y="0"/>
                <wp:positionH relativeFrom="column">
                  <wp:posOffset>3062605</wp:posOffset>
                </wp:positionH>
                <wp:positionV relativeFrom="paragraph">
                  <wp:posOffset>532765</wp:posOffset>
                </wp:positionV>
                <wp:extent cx="6591300" cy="3848100"/>
                <wp:effectExtent l="0" t="0" r="19050" b="1905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848100"/>
                        </a:xfrm>
                        <a:prstGeom prst="rect">
                          <a:avLst/>
                        </a:prstGeom>
                        <a:solidFill>
                          <a:schemeClr val="accent2">
                            <a:lumMod val="60000"/>
                            <a:lumOff val="40000"/>
                          </a:schemeClr>
                        </a:solidFill>
                        <a:ln>
                          <a:solidFill>
                            <a:schemeClr val="accent2">
                              <a:lumMod val="60000"/>
                              <a:lumOff val="40000"/>
                            </a:schemeClr>
                          </a:solidFill>
                        </a:ln>
                      </wps:spPr>
                      <wps:style>
                        <a:lnRef idx="0">
                          <a:scrgbClr r="0" g="0" b="0"/>
                        </a:lnRef>
                        <a:fillRef idx="0">
                          <a:scrgbClr r="0" g="0" b="0"/>
                        </a:fillRef>
                        <a:effectRef idx="0">
                          <a:scrgbClr r="0" g="0" b="0"/>
                        </a:effectRef>
                        <a:fontRef idx="minor">
                          <a:schemeClr val="dk1"/>
                        </a:fontRef>
                      </wps:style>
                      <wps:txbx>
                        <w:txbxContent>
                          <w:p w14:paraId="2AD59F49" w14:textId="454693FE" w:rsidR="00820D5C" w:rsidRPr="002E5C50" w:rsidRDefault="00820D5C" w:rsidP="00EF05B4">
                            <w:pPr>
                              <w:pStyle w:val="Geenafstand"/>
                              <w:rPr>
                                <w:rFonts w:ascii="Arial" w:hAnsi="Arial" w:cs="Arial"/>
                                <w:b/>
                                <w:bCs/>
                                <w:color w:val="833C0B" w:themeColor="accent2" w:themeShade="80"/>
                                <w:sz w:val="24"/>
                              </w:rPr>
                            </w:pPr>
                            <w:r w:rsidRPr="002E5C50">
                              <w:rPr>
                                <w:rFonts w:ascii="Arial" w:hAnsi="Arial" w:cs="Arial"/>
                                <w:b/>
                                <w:bCs/>
                                <w:color w:val="833C0B" w:themeColor="accent2" w:themeShade="80"/>
                                <w:sz w:val="24"/>
                              </w:rPr>
                              <w:t>Resultaten</w:t>
                            </w:r>
                          </w:p>
                          <w:p w14:paraId="604C8C15" w14:textId="77777777" w:rsidR="00EF05B4" w:rsidRDefault="00EF05B4" w:rsidP="00EF05B4">
                            <w:pPr>
                              <w:pStyle w:val="Geenafstand"/>
                              <w:rPr>
                                <w:rFonts w:ascii="Arial" w:hAnsi="Arial" w:cs="Arial"/>
                                <w:color w:val="833C0B" w:themeColor="accent2" w:themeShade="80"/>
                                <w:sz w:val="8"/>
                                <w:szCs w:val="8"/>
                              </w:rPr>
                            </w:pPr>
                          </w:p>
                          <w:p w14:paraId="3063BEE3" w14:textId="38CA852E" w:rsidR="00F91C10" w:rsidRDefault="00F91C10" w:rsidP="006536A7">
                            <w:pPr>
                              <w:pStyle w:val="Geenafstand"/>
                              <w:jc w:val="both"/>
                              <w:rPr>
                                <w:rFonts w:ascii="Arial" w:eastAsia="Arial" w:hAnsi="Arial" w:cs="Arial"/>
                                <w:sz w:val="28"/>
                                <w:szCs w:val="28"/>
                              </w:rPr>
                            </w:pPr>
                            <w:r>
                              <w:rPr>
                                <w:rFonts w:ascii="Arial" w:eastAsia="Arial" w:hAnsi="Arial" w:cs="Arial"/>
                                <w:sz w:val="28"/>
                                <w:szCs w:val="28"/>
                              </w:rPr>
                              <w:t>E</w:t>
                            </w:r>
                            <w:r w:rsidR="006536A7" w:rsidRPr="00F91C10">
                              <w:rPr>
                                <w:rFonts w:ascii="Arial" w:eastAsia="Arial" w:hAnsi="Arial" w:cs="Arial"/>
                                <w:sz w:val="28"/>
                                <w:szCs w:val="28"/>
                              </w:rPr>
                              <w:t xml:space="preserve">r </w:t>
                            </w:r>
                            <w:r>
                              <w:rPr>
                                <w:rFonts w:ascii="Arial" w:eastAsia="Arial" w:hAnsi="Arial" w:cs="Arial"/>
                                <w:sz w:val="28"/>
                                <w:szCs w:val="28"/>
                              </w:rPr>
                              <w:t xml:space="preserve">zijn </w:t>
                            </w:r>
                            <w:r w:rsidR="006536A7" w:rsidRPr="00F91C10">
                              <w:rPr>
                                <w:rFonts w:ascii="Arial" w:eastAsia="Arial" w:hAnsi="Arial" w:cs="Arial"/>
                                <w:sz w:val="28"/>
                                <w:szCs w:val="28"/>
                              </w:rPr>
                              <w:t xml:space="preserve">weinig beschikbare </w:t>
                            </w:r>
                            <w:r>
                              <w:rPr>
                                <w:rFonts w:ascii="Arial" w:eastAsia="Arial" w:hAnsi="Arial" w:cs="Arial"/>
                                <w:sz w:val="28"/>
                                <w:szCs w:val="28"/>
                              </w:rPr>
                              <w:t>bedden en lange wachttijden. E</w:t>
                            </w:r>
                            <w:r w:rsidR="006536A7" w:rsidRPr="00F91C10">
                              <w:rPr>
                                <w:rFonts w:ascii="Arial" w:eastAsia="Arial" w:hAnsi="Arial" w:cs="Arial"/>
                                <w:sz w:val="28"/>
                                <w:szCs w:val="28"/>
                              </w:rPr>
                              <w:t xml:space="preserve">en cliënt </w:t>
                            </w:r>
                            <w:r>
                              <w:rPr>
                                <w:rFonts w:ascii="Arial" w:eastAsia="Arial" w:hAnsi="Arial" w:cs="Arial"/>
                                <w:sz w:val="28"/>
                                <w:szCs w:val="28"/>
                              </w:rPr>
                              <w:t xml:space="preserve">kan </w:t>
                            </w:r>
                            <w:r w:rsidR="006536A7" w:rsidRPr="00F91C10">
                              <w:rPr>
                                <w:rFonts w:ascii="Arial" w:eastAsia="Arial" w:hAnsi="Arial" w:cs="Arial"/>
                                <w:sz w:val="28"/>
                                <w:szCs w:val="28"/>
                              </w:rPr>
                              <w:t xml:space="preserve">tegen </w:t>
                            </w:r>
                            <w:r>
                              <w:rPr>
                                <w:rFonts w:ascii="Arial" w:eastAsia="Arial" w:hAnsi="Arial" w:cs="Arial"/>
                                <w:sz w:val="28"/>
                                <w:szCs w:val="28"/>
                              </w:rPr>
                              <w:t xml:space="preserve">zijn  wil </w:t>
                            </w:r>
                            <w:r w:rsidR="006536A7" w:rsidRPr="00F91C10">
                              <w:rPr>
                                <w:rFonts w:ascii="Arial" w:eastAsia="Arial" w:hAnsi="Arial" w:cs="Arial"/>
                                <w:sz w:val="28"/>
                                <w:szCs w:val="28"/>
                              </w:rPr>
                              <w:t>int</w:t>
                            </w:r>
                            <w:r>
                              <w:rPr>
                                <w:rFonts w:ascii="Arial" w:eastAsia="Arial" w:hAnsi="Arial" w:cs="Arial"/>
                                <w:sz w:val="28"/>
                                <w:szCs w:val="28"/>
                              </w:rPr>
                              <w:t xml:space="preserve">erprovinciaal overgeplaatst </w:t>
                            </w:r>
                            <w:r w:rsidR="006536A7" w:rsidRPr="00F91C10">
                              <w:rPr>
                                <w:rFonts w:ascii="Arial" w:eastAsia="Arial" w:hAnsi="Arial" w:cs="Arial"/>
                                <w:sz w:val="28"/>
                                <w:szCs w:val="28"/>
                              </w:rPr>
                              <w:t xml:space="preserve">worden. </w:t>
                            </w:r>
                          </w:p>
                          <w:p w14:paraId="52E5DECD" w14:textId="77777777" w:rsidR="00F91C10" w:rsidRDefault="006536A7" w:rsidP="006536A7">
                            <w:pPr>
                              <w:pStyle w:val="Geenafstand"/>
                              <w:jc w:val="both"/>
                              <w:rPr>
                                <w:rFonts w:ascii="Arial" w:eastAsia="Arial" w:hAnsi="Arial" w:cs="Arial"/>
                                <w:sz w:val="28"/>
                                <w:szCs w:val="28"/>
                              </w:rPr>
                            </w:pPr>
                            <w:r w:rsidRPr="00F91C10">
                              <w:rPr>
                                <w:rFonts w:ascii="Arial" w:eastAsia="Arial" w:hAnsi="Arial" w:cs="Arial"/>
                                <w:sz w:val="28"/>
                                <w:szCs w:val="28"/>
                              </w:rPr>
                              <w:t>Bij opname dient er sprake te zijn van een justitiële titel en behandelbare (</w:t>
                            </w:r>
                            <w:proofErr w:type="spellStart"/>
                            <w:r w:rsidRPr="00F91C10">
                              <w:rPr>
                                <w:rFonts w:ascii="Arial" w:eastAsia="Arial" w:hAnsi="Arial" w:cs="Arial"/>
                                <w:sz w:val="28"/>
                                <w:szCs w:val="28"/>
                              </w:rPr>
                              <w:t>multi</w:t>
                            </w:r>
                            <w:proofErr w:type="spellEnd"/>
                            <w:r w:rsidRPr="00F91C10">
                              <w:rPr>
                                <w:rFonts w:ascii="Arial" w:eastAsia="Arial" w:hAnsi="Arial" w:cs="Arial"/>
                                <w:sz w:val="28"/>
                                <w:szCs w:val="28"/>
                              </w:rPr>
                              <w:t>-)problematiek.</w:t>
                            </w:r>
                            <w:r w:rsidR="008B587C" w:rsidRPr="00F91C10">
                              <w:rPr>
                                <w:rFonts w:ascii="Arial" w:eastAsia="Arial" w:hAnsi="Arial" w:cs="Arial"/>
                                <w:sz w:val="28"/>
                                <w:szCs w:val="28"/>
                              </w:rPr>
                              <w:t xml:space="preserve"> </w:t>
                            </w:r>
                          </w:p>
                          <w:p w14:paraId="60AF1313" w14:textId="71EF5BD8" w:rsidR="00F91C10" w:rsidRDefault="00F91C10" w:rsidP="006536A7">
                            <w:pPr>
                              <w:pStyle w:val="Geenafstand"/>
                              <w:jc w:val="both"/>
                              <w:rPr>
                                <w:rFonts w:ascii="Arial" w:eastAsia="Arial" w:hAnsi="Arial" w:cs="Arial"/>
                                <w:sz w:val="28"/>
                                <w:szCs w:val="28"/>
                              </w:rPr>
                            </w:pPr>
                            <w:r>
                              <w:rPr>
                                <w:rFonts w:ascii="Arial" w:eastAsia="Arial" w:hAnsi="Arial" w:cs="Arial"/>
                                <w:sz w:val="28"/>
                                <w:szCs w:val="28"/>
                              </w:rPr>
                              <w:t xml:space="preserve">Cliënten kunnen vanuit de </w:t>
                            </w:r>
                            <w:r w:rsidR="006536A7" w:rsidRPr="00F91C10">
                              <w:rPr>
                                <w:rFonts w:ascii="Arial" w:eastAsia="Arial" w:hAnsi="Arial" w:cs="Arial"/>
                                <w:sz w:val="28"/>
                                <w:szCs w:val="28"/>
                              </w:rPr>
                              <w:t>Tbs-kliniek of P</w:t>
                            </w:r>
                            <w:r>
                              <w:rPr>
                                <w:rFonts w:ascii="Arial" w:eastAsia="Arial" w:hAnsi="Arial" w:cs="Arial"/>
                                <w:sz w:val="28"/>
                                <w:szCs w:val="28"/>
                              </w:rPr>
                              <w:t xml:space="preserve">I overgeplaatst </w:t>
                            </w:r>
                            <w:r w:rsidR="006536A7" w:rsidRPr="00F91C10">
                              <w:rPr>
                                <w:rFonts w:ascii="Arial" w:eastAsia="Arial" w:hAnsi="Arial" w:cs="Arial"/>
                                <w:sz w:val="28"/>
                                <w:szCs w:val="28"/>
                              </w:rPr>
                              <w:t>worden naar de FPA. Binnen de FPA kan d</w:t>
                            </w:r>
                            <w:r>
                              <w:rPr>
                                <w:rFonts w:ascii="Arial" w:eastAsia="Arial" w:hAnsi="Arial" w:cs="Arial"/>
                                <w:sz w:val="28"/>
                                <w:szCs w:val="28"/>
                              </w:rPr>
                              <w:t xml:space="preserve">oorstroming plaatsvinden van open naar </w:t>
                            </w:r>
                            <w:r w:rsidR="006536A7" w:rsidRPr="00F91C10">
                              <w:rPr>
                                <w:rFonts w:ascii="Arial" w:eastAsia="Arial" w:hAnsi="Arial" w:cs="Arial"/>
                                <w:sz w:val="28"/>
                                <w:szCs w:val="28"/>
                              </w:rPr>
                              <w:t xml:space="preserve">gesloten afdeling. </w:t>
                            </w:r>
                          </w:p>
                          <w:p w14:paraId="1F9173FC" w14:textId="77777777" w:rsidR="00F91C10" w:rsidRDefault="006536A7" w:rsidP="006536A7">
                            <w:pPr>
                              <w:pStyle w:val="Geenafstand"/>
                              <w:jc w:val="both"/>
                              <w:rPr>
                                <w:rFonts w:ascii="Arial" w:eastAsia="Arial" w:hAnsi="Arial" w:cs="Arial"/>
                                <w:sz w:val="28"/>
                                <w:szCs w:val="28"/>
                              </w:rPr>
                            </w:pPr>
                            <w:r w:rsidRPr="00F91C10">
                              <w:rPr>
                                <w:rFonts w:ascii="Arial" w:eastAsia="Arial" w:hAnsi="Arial" w:cs="Arial"/>
                                <w:sz w:val="28"/>
                                <w:szCs w:val="28"/>
                              </w:rPr>
                              <w:t xml:space="preserve">Voor een time-out kan de cliënt terug naar de Mesdag. </w:t>
                            </w:r>
                          </w:p>
                          <w:p w14:paraId="760F90D8" w14:textId="77777777" w:rsidR="00F91C10" w:rsidRDefault="006536A7" w:rsidP="006536A7">
                            <w:pPr>
                              <w:pStyle w:val="Geenafstand"/>
                              <w:jc w:val="both"/>
                              <w:rPr>
                                <w:rFonts w:ascii="Arial" w:eastAsia="Arial" w:hAnsi="Arial" w:cs="Arial"/>
                                <w:sz w:val="28"/>
                                <w:szCs w:val="28"/>
                              </w:rPr>
                            </w:pPr>
                            <w:r w:rsidRPr="00F91C10">
                              <w:rPr>
                                <w:rFonts w:ascii="Arial" w:eastAsia="Arial" w:hAnsi="Arial" w:cs="Arial"/>
                                <w:sz w:val="28"/>
                                <w:szCs w:val="28"/>
                              </w:rPr>
                              <w:t xml:space="preserve">Afschalen van zorg vindt plaats naar begeleid wonen, Forensisch FACT of het Witte Huis in Zuidlaren. </w:t>
                            </w:r>
                          </w:p>
                          <w:p w14:paraId="53D9285B" w14:textId="77777777" w:rsidR="00F91C10" w:rsidRDefault="006536A7" w:rsidP="006536A7">
                            <w:pPr>
                              <w:pStyle w:val="Geenafstand"/>
                              <w:jc w:val="both"/>
                              <w:rPr>
                                <w:rFonts w:ascii="Arial" w:eastAsia="Arial" w:hAnsi="Arial" w:cs="Arial"/>
                                <w:sz w:val="28"/>
                                <w:szCs w:val="28"/>
                              </w:rPr>
                            </w:pPr>
                            <w:r w:rsidRPr="00F91C10">
                              <w:rPr>
                                <w:rFonts w:ascii="Arial" w:eastAsia="Arial" w:hAnsi="Arial" w:cs="Arial"/>
                                <w:sz w:val="28"/>
                                <w:szCs w:val="28"/>
                              </w:rPr>
                              <w:t xml:space="preserve">Opname vindt zelden vrijwillig plaats. </w:t>
                            </w:r>
                          </w:p>
                          <w:p w14:paraId="617E25E4" w14:textId="6DE3E37E" w:rsidR="00F91C10" w:rsidRDefault="00F91C10" w:rsidP="006536A7">
                            <w:pPr>
                              <w:pStyle w:val="Geenafstand"/>
                              <w:jc w:val="both"/>
                              <w:rPr>
                                <w:rFonts w:ascii="Arial" w:eastAsia="Arial" w:hAnsi="Arial" w:cs="Arial"/>
                                <w:sz w:val="28"/>
                                <w:szCs w:val="28"/>
                              </w:rPr>
                            </w:pPr>
                            <w:r>
                              <w:rPr>
                                <w:rFonts w:ascii="Arial" w:eastAsia="Arial" w:hAnsi="Arial" w:cs="Arial"/>
                                <w:sz w:val="28"/>
                                <w:szCs w:val="28"/>
                              </w:rPr>
                              <w:t>E</w:t>
                            </w:r>
                            <w:r w:rsidR="006536A7" w:rsidRPr="00F91C10">
                              <w:rPr>
                                <w:rFonts w:ascii="Arial" w:eastAsia="Arial" w:hAnsi="Arial" w:cs="Arial"/>
                                <w:sz w:val="28"/>
                                <w:szCs w:val="28"/>
                              </w:rPr>
                              <w:t xml:space="preserve">r </w:t>
                            </w:r>
                            <w:r>
                              <w:rPr>
                                <w:rFonts w:ascii="Arial" w:eastAsia="Arial" w:hAnsi="Arial" w:cs="Arial"/>
                                <w:sz w:val="28"/>
                                <w:szCs w:val="28"/>
                              </w:rPr>
                              <w:t>is een groot verloop van personeel, er zijn</w:t>
                            </w:r>
                            <w:r w:rsidR="006536A7" w:rsidRPr="00F91C10">
                              <w:rPr>
                                <w:rFonts w:ascii="Arial" w:eastAsia="Arial" w:hAnsi="Arial" w:cs="Arial"/>
                                <w:sz w:val="28"/>
                                <w:szCs w:val="28"/>
                              </w:rPr>
                              <w:t xml:space="preserve"> communicatieproblemen en </w:t>
                            </w:r>
                            <w:r>
                              <w:rPr>
                                <w:rFonts w:ascii="Arial" w:eastAsia="Arial" w:hAnsi="Arial" w:cs="Arial"/>
                                <w:sz w:val="28"/>
                                <w:szCs w:val="28"/>
                              </w:rPr>
                              <w:t xml:space="preserve">het is lastig werken met </w:t>
                            </w:r>
                            <w:r w:rsidR="006536A7" w:rsidRPr="00F91C10">
                              <w:rPr>
                                <w:rFonts w:ascii="Arial" w:eastAsia="Arial" w:hAnsi="Arial" w:cs="Arial"/>
                                <w:sz w:val="28"/>
                                <w:szCs w:val="28"/>
                              </w:rPr>
                              <w:t>diverse (</w:t>
                            </w:r>
                            <w:proofErr w:type="spellStart"/>
                            <w:r w:rsidR="006536A7" w:rsidRPr="00F91C10">
                              <w:rPr>
                                <w:rFonts w:ascii="Arial" w:eastAsia="Arial" w:hAnsi="Arial" w:cs="Arial"/>
                                <w:sz w:val="28"/>
                                <w:szCs w:val="28"/>
                              </w:rPr>
                              <w:t>multi</w:t>
                            </w:r>
                            <w:proofErr w:type="spellEnd"/>
                            <w:r w:rsidR="006536A7" w:rsidRPr="00F91C10">
                              <w:rPr>
                                <w:rFonts w:ascii="Arial" w:eastAsia="Arial" w:hAnsi="Arial" w:cs="Arial"/>
                                <w:sz w:val="28"/>
                                <w:szCs w:val="28"/>
                              </w:rPr>
                              <w:t xml:space="preserve">-)problematiek op dezelfde afdeling. </w:t>
                            </w:r>
                          </w:p>
                          <w:p w14:paraId="0FCED8C1" w14:textId="77777777" w:rsidR="00F91C10" w:rsidRDefault="00F91C10" w:rsidP="006536A7">
                            <w:pPr>
                              <w:pStyle w:val="Geenafstand"/>
                              <w:jc w:val="both"/>
                              <w:rPr>
                                <w:rFonts w:ascii="Arial" w:eastAsia="Arial" w:hAnsi="Arial" w:cs="Arial"/>
                                <w:sz w:val="28"/>
                                <w:szCs w:val="28"/>
                              </w:rPr>
                            </w:pPr>
                          </w:p>
                          <w:p w14:paraId="229EEDF3" w14:textId="1F758B25" w:rsidR="006536A7" w:rsidRPr="00F91C10" w:rsidRDefault="006536A7" w:rsidP="006536A7">
                            <w:pPr>
                              <w:pStyle w:val="Geenafstand"/>
                              <w:jc w:val="both"/>
                              <w:rPr>
                                <w:rFonts w:ascii="Arial" w:eastAsia="Arial" w:hAnsi="Arial" w:cs="Arial"/>
                                <w:sz w:val="28"/>
                                <w:szCs w:val="28"/>
                              </w:rPr>
                            </w:pPr>
                            <w:r w:rsidRPr="00F91C10">
                              <w:rPr>
                                <w:rFonts w:ascii="Arial" w:eastAsia="Arial" w:hAnsi="Arial" w:cs="Arial"/>
                                <w:sz w:val="28"/>
                                <w:szCs w:val="28"/>
                              </w:rPr>
                              <w:t>Verwacht wordt dat de implementatie van de Levensloopaanpak zorgt voor een betere doorstromi</w:t>
                            </w:r>
                            <w:r w:rsidR="00F91C10">
                              <w:rPr>
                                <w:rFonts w:ascii="Arial" w:eastAsia="Arial" w:hAnsi="Arial" w:cs="Arial"/>
                                <w:sz w:val="28"/>
                                <w:szCs w:val="28"/>
                              </w:rPr>
                              <w:t>ng van zorg</w:t>
                            </w:r>
                            <w:r w:rsidRPr="00F91C10">
                              <w:rPr>
                                <w:rFonts w:ascii="Arial" w:eastAsia="Arial" w:hAnsi="Arial" w:cs="Arial"/>
                                <w:sz w:val="28"/>
                                <w:szCs w:val="28"/>
                              </w:rPr>
                              <w:t>.</w:t>
                            </w:r>
                          </w:p>
                          <w:p w14:paraId="5A92D39A" w14:textId="77777777" w:rsidR="00EF05B4" w:rsidRPr="00E72457" w:rsidRDefault="00EF05B4" w:rsidP="00EF05B4">
                            <w:pPr>
                              <w:pStyle w:val="Geenafstand"/>
                              <w:rPr>
                                <w:rFonts w:ascii="Arial" w:hAnsi="Arial" w:cs="Arial"/>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AD1E0" id="_x0000_s1028" type="#_x0000_t202" style="position:absolute;margin-left:241.15pt;margin-top:41.95pt;width:519pt;height:30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" fillcolor="#f4b083 [1941]" strokecolor="#f4b083 [1941]">
                <v:textbox>
                  <w:txbxContent>
                    <w:p w14:paraId="2AD59F49" w14:textId="454693FE" w:rsidR="00820D5C" w:rsidRPr="002E5C50" w:rsidRDefault="00820D5C" w:rsidP="00EF05B4">
                      <w:pPr>
                        <w:pStyle w:val="Geenafstand"/>
                        <w:rPr>
                          <w:rFonts w:ascii="Arial" w:hAnsi="Arial" w:cs="Arial"/>
                          <w:b/>
                          <w:bCs/>
                          <w:color w:val="833C0B" w:themeColor="accent2" w:themeShade="80"/>
                          <w:sz w:val="24"/>
                        </w:rPr>
                      </w:pPr>
                      <w:r w:rsidRPr="002E5C50">
                        <w:rPr>
                          <w:rFonts w:ascii="Arial" w:hAnsi="Arial" w:cs="Arial"/>
                          <w:b/>
                          <w:bCs/>
                          <w:color w:val="833C0B" w:themeColor="accent2" w:themeShade="80"/>
                          <w:sz w:val="24"/>
                        </w:rPr>
                        <w:t>Resultaten</w:t>
                      </w:r>
                    </w:p>
                    <w:p w14:paraId="604C8C15" w14:textId="77777777" w:rsidR="00EF05B4" w:rsidRDefault="00EF05B4" w:rsidP="00EF05B4">
                      <w:pPr>
                        <w:pStyle w:val="Geenafstand"/>
                        <w:rPr>
                          <w:rFonts w:ascii="Arial" w:hAnsi="Arial" w:cs="Arial"/>
                          <w:color w:val="833C0B" w:themeColor="accent2" w:themeShade="80"/>
                          <w:sz w:val="8"/>
                          <w:szCs w:val="8"/>
                        </w:rPr>
                      </w:pPr>
                    </w:p>
                    <w:p w14:paraId="3063BEE3" w14:textId="38CA852E" w:rsidR="00F91C10" w:rsidRDefault="00F91C10" w:rsidP="006536A7">
                      <w:pPr>
                        <w:pStyle w:val="Geenafstand"/>
                        <w:jc w:val="both"/>
                        <w:rPr>
                          <w:rFonts w:ascii="Arial" w:eastAsia="Arial" w:hAnsi="Arial" w:cs="Arial"/>
                          <w:sz w:val="28"/>
                          <w:szCs w:val="28"/>
                        </w:rPr>
                      </w:pPr>
                      <w:r>
                        <w:rPr>
                          <w:rFonts w:ascii="Arial" w:eastAsia="Arial" w:hAnsi="Arial" w:cs="Arial"/>
                          <w:sz w:val="28"/>
                          <w:szCs w:val="28"/>
                        </w:rPr>
                        <w:t>E</w:t>
                      </w:r>
                      <w:r w:rsidR="006536A7" w:rsidRPr="00F91C10">
                        <w:rPr>
                          <w:rFonts w:ascii="Arial" w:eastAsia="Arial" w:hAnsi="Arial" w:cs="Arial"/>
                          <w:sz w:val="28"/>
                          <w:szCs w:val="28"/>
                        </w:rPr>
                        <w:t xml:space="preserve">r </w:t>
                      </w:r>
                      <w:r>
                        <w:rPr>
                          <w:rFonts w:ascii="Arial" w:eastAsia="Arial" w:hAnsi="Arial" w:cs="Arial"/>
                          <w:sz w:val="28"/>
                          <w:szCs w:val="28"/>
                        </w:rPr>
                        <w:t xml:space="preserve">zijn </w:t>
                      </w:r>
                      <w:r w:rsidR="006536A7" w:rsidRPr="00F91C10">
                        <w:rPr>
                          <w:rFonts w:ascii="Arial" w:eastAsia="Arial" w:hAnsi="Arial" w:cs="Arial"/>
                          <w:sz w:val="28"/>
                          <w:szCs w:val="28"/>
                        </w:rPr>
                        <w:t xml:space="preserve">weinig beschikbare </w:t>
                      </w:r>
                      <w:r>
                        <w:rPr>
                          <w:rFonts w:ascii="Arial" w:eastAsia="Arial" w:hAnsi="Arial" w:cs="Arial"/>
                          <w:sz w:val="28"/>
                          <w:szCs w:val="28"/>
                        </w:rPr>
                        <w:t>bedden en lange wachttijden. E</w:t>
                      </w:r>
                      <w:r w:rsidR="006536A7" w:rsidRPr="00F91C10">
                        <w:rPr>
                          <w:rFonts w:ascii="Arial" w:eastAsia="Arial" w:hAnsi="Arial" w:cs="Arial"/>
                          <w:sz w:val="28"/>
                          <w:szCs w:val="28"/>
                        </w:rPr>
                        <w:t xml:space="preserve">en cliënt </w:t>
                      </w:r>
                      <w:r>
                        <w:rPr>
                          <w:rFonts w:ascii="Arial" w:eastAsia="Arial" w:hAnsi="Arial" w:cs="Arial"/>
                          <w:sz w:val="28"/>
                          <w:szCs w:val="28"/>
                        </w:rPr>
                        <w:t xml:space="preserve">kan </w:t>
                      </w:r>
                      <w:r w:rsidR="006536A7" w:rsidRPr="00F91C10">
                        <w:rPr>
                          <w:rFonts w:ascii="Arial" w:eastAsia="Arial" w:hAnsi="Arial" w:cs="Arial"/>
                          <w:sz w:val="28"/>
                          <w:szCs w:val="28"/>
                        </w:rPr>
                        <w:t xml:space="preserve">tegen </w:t>
                      </w:r>
                      <w:r>
                        <w:rPr>
                          <w:rFonts w:ascii="Arial" w:eastAsia="Arial" w:hAnsi="Arial" w:cs="Arial"/>
                          <w:sz w:val="28"/>
                          <w:szCs w:val="28"/>
                        </w:rPr>
                        <w:t xml:space="preserve">zijn  wil </w:t>
                      </w:r>
                      <w:r w:rsidR="006536A7" w:rsidRPr="00F91C10">
                        <w:rPr>
                          <w:rFonts w:ascii="Arial" w:eastAsia="Arial" w:hAnsi="Arial" w:cs="Arial"/>
                          <w:sz w:val="28"/>
                          <w:szCs w:val="28"/>
                        </w:rPr>
                        <w:t>int</w:t>
                      </w:r>
                      <w:r>
                        <w:rPr>
                          <w:rFonts w:ascii="Arial" w:eastAsia="Arial" w:hAnsi="Arial" w:cs="Arial"/>
                          <w:sz w:val="28"/>
                          <w:szCs w:val="28"/>
                        </w:rPr>
                        <w:t xml:space="preserve">erprovinciaal overgeplaatst </w:t>
                      </w:r>
                      <w:r w:rsidR="006536A7" w:rsidRPr="00F91C10">
                        <w:rPr>
                          <w:rFonts w:ascii="Arial" w:eastAsia="Arial" w:hAnsi="Arial" w:cs="Arial"/>
                          <w:sz w:val="28"/>
                          <w:szCs w:val="28"/>
                        </w:rPr>
                        <w:t xml:space="preserve">worden. </w:t>
                      </w:r>
                    </w:p>
                    <w:p w14:paraId="52E5DECD" w14:textId="77777777" w:rsidR="00F91C10" w:rsidRDefault="006536A7" w:rsidP="006536A7">
                      <w:pPr>
                        <w:pStyle w:val="Geenafstand"/>
                        <w:jc w:val="both"/>
                        <w:rPr>
                          <w:rFonts w:ascii="Arial" w:eastAsia="Arial" w:hAnsi="Arial" w:cs="Arial"/>
                          <w:sz w:val="28"/>
                          <w:szCs w:val="28"/>
                        </w:rPr>
                      </w:pPr>
                      <w:r w:rsidRPr="00F91C10">
                        <w:rPr>
                          <w:rFonts w:ascii="Arial" w:eastAsia="Arial" w:hAnsi="Arial" w:cs="Arial"/>
                          <w:sz w:val="28"/>
                          <w:szCs w:val="28"/>
                        </w:rPr>
                        <w:t>Bij opname dient er sprake te zijn van een justitiële titel en behandelbare (</w:t>
                      </w:r>
                      <w:proofErr w:type="spellStart"/>
                      <w:r w:rsidRPr="00F91C10">
                        <w:rPr>
                          <w:rFonts w:ascii="Arial" w:eastAsia="Arial" w:hAnsi="Arial" w:cs="Arial"/>
                          <w:sz w:val="28"/>
                          <w:szCs w:val="28"/>
                        </w:rPr>
                        <w:t>multi</w:t>
                      </w:r>
                      <w:proofErr w:type="spellEnd"/>
                      <w:r w:rsidRPr="00F91C10">
                        <w:rPr>
                          <w:rFonts w:ascii="Arial" w:eastAsia="Arial" w:hAnsi="Arial" w:cs="Arial"/>
                          <w:sz w:val="28"/>
                          <w:szCs w:val="28"/>
                        </w:rPr>
                        <w:t>-)problematiek.</w:t>
                      </w:r>
                      <w:r w:rsidR="008B587C" w:rsidRPr="00F91C10">
                        <w:rPr>
                          <w:rFonts w:ascii="Arial" w:eastAsia="Arial" w:hAnsi="Arial" w:cs="Arial"/>
                          <w:sz w:val="28"/>
                          <w:szCs w:val="28"/>
                        </w:rPr>
                        <w:t xml:space="preserve"> </w:t>
                      </w:r>
                    </w:p>
                    <w:p w14:paraId="60AF1313" w14:textId="71EF5BD8" w:rsidR="00F91C10" w:rsidRDefault="00F91C10" w:rsidP="006536A7">
                      <w:pPr>
                        <w:pStyle w:val="Geenafstand"/>
                        <w:jc w:val="both"/>
                        <w:rPr>
                          <w:rFonts w:ascii="Arial" w:eastAsia="Arial" w:hAnsi="Arial" w:cs="Arial"/>
                          <w:sz w:val="28"/>
                          <w:szCs w:val="28"/>
                        </w:rPr>
                      </w:pPr>
                      <w:r>
                        <w:rPr>
                          <w:rFonts w:ascii="Arial" w:eastAsia="Arial" w:hAnsi="Arial" w:cs="Arial"/>
                          <w:sz w:val="28"/>
                          <w:szCs w:val="28"/>
                        </w:rPr>
                        <w:t xml:space="preserve">Cliënten kunnen vanuit de </w:t>
                      </w:r>
                      <w:r w:rsidR="006536A7" w:rsidRPr="00F91C10">
                        <w:rPr>
                          <w:rFonts w:ascii="Arial" w:eastAsia="Arial" w:hAnsi="Arial" w:cs="Arial"/>
                          <w:sz w:val="28"/>
                          <w:szCs w:val="28"/>
                        </w:rPr>
                        <w:t>Tbs-kliniek of P</w:t>
                      </w:r>
                      <w:r>
                        <w:rPr>
                          <w:rFonts w:ascii="Arial" w:eastAsia="Arial" w:hAnsi="Arial" w:cs="Arial"/>
                          <w:sz w:val="28"/>
                          <w:szCs w:val="28"/>
                        </w:rPr>
                        <w:t xml:space="preserve">I overgeplaatst </w:t>
                      </w:r>
                      <w:r w:rsidR="006536A7" w:rsidRPr="00F91C10">
                        <w:rPr>
                          <w:rFonts w:ascii="Arial" w:eastAsia="Arial" w:hAnsi="Arial" w:cs="Arial"/>
                          <w:sz w:val="28"/>
                          <w:szCs w:val="28"/>
                        </w:rPr>
                        <w:t>worden naar de FPA. Binnen de FPA kan d</w:t>
                      </w:r>
                      <w:r>
                        <w:rPr>
                          <w:rFonts w:ascii="Arial" w:eastAsia="Arial" w:hAnsi="Arial" w:cs="Arial"/>
                          <w:sz w:val="28"/>
                          <w:szCs w:val="28"/>
                        </w:rPr>
                        <w:t xml:space="preserve">oorstroming plaatsvinden van open naar </w:t>
                      </w:r>
                      <w:r w:rsidR="006536A7" w:rsidRPr="00F91C10">
                        <w:rPr>
                          <w:rFonts w:ascii="Arial" w:eastAsia="Arial" w:hAnsi="Arial" w:cs="Arial"/>
                          <w:sz w:val="28"/>
                          <w:szCs w:val="28"/>
                        </w:rPr>
                        <w:t xml:space="preserve">gesloten afdeling. </w:t>
                      </w:r>
                    </w:p>
                    <w:p w14:paraId="1F9173FC" w14:textId="77777777" w:rsidR="00F91C10" w:rsidRDefault="006536A7" w:rsidP="006536A7">
                      <w:pPr>
                        <w:pStyle w:val="Geenafstand"/>
                        <w:jc w:val="both"/>
                        <w:rPr>
                          <w:rFonts w:ascii="Arial" w:eastAsia="Arial" w:hAnsi="Arial" w:cs="Arial"/>
                          <w:sz w:val="28"/>
                          <w:szCs w:val="28"/>
                        </w:rPr>
                      </w:pPr>
                      <w:r w:rsidRPr="00F91C10">
                        <w:rPr>
                          <w:rFonts w:ascii="Arial" w:eastAsia="Arial" w:hAnsi="Arial" w:cs="Arial"/>
                          <w:sz w:val="28"/>
                          <w:szCs w:val="28"/>
                        </w:rPr>
                        <w:t xml:space="preserve">Voor een time-out kan de cliënt terug naar de Mesdag. </w:t>
                      </w:r>
                    </w:p>
                    <w:p w14:paraId="760F90D8" w14:textId="77777777" w:rsidR="00F91C10" w:rsidRDefault="006536A7" w:rsidP="006536A7">
                      <w:pPr>
                        <w:pStyle w:val="Geenafstand"/>
                        <w:jc w:val="both"/>
                        <w:rPr>
                          <w:rFonts w:ascii="Arial" w:eastAsia="Arial" w:hAnsi="Arial" w:cs="Arial"/>
                          <w:sz w:val="28"/>
                          <w:szCs w:val="28"/>
                        </w:rPr>
                      </w:pPr>
                      <w:r w:rsidRPr="00F91C10">
                        <w:rPr>
                          <w:rFonts w:ascii="Arial" w:eastAsia="Arial" w:hAnsi="Arial" w:cs="Arial"/>
                          <w:sz w:val="28"/>
                          <w:szCs w:val="28"/>
                        </w:rPr>
                        <w:t xml:space="preserve">Afschalen van zorg vindt plaats naar begeleid wonen, Forensisch FACT of het Witte Huis in Zuidlaren. </w:t>
                      </w:r>
                    </w:p>
                    <w:p w14:paraId="53D9285B" w14:textId="77777777" w:rsidR="00F91C10" w:rsidRDefault="006536A7" w:rsidP="006536A7">
                      <w:pPr>
                        <w:pStyle w:val="Geenafstand"/>
                        <w:jc w:val="both"/>
                        <w:rPr>
                          <w:rFonts w:ascii="Arial" w:eastAsia="Arial" w:hAnsi="Arial" w:cs="Arial"/>
                          <w:sz w:val="28"/>
                          <w:szCs w:val="28"/>
                        </w:rPr>
                      </w:pPr>
                      <w:r w:rsidRPr="00F91C10">
                        <w:rPr>
                          <w:rFonts w:ascii="Arial" w:eastAsia="Arial" w:hAnsi="Arial" w:cs="Arial"/>
                          <w:sz w:val="28"/>
                          <w:szCs w:val="28"/>
                        </w:rPr>
                        <w:t xml:space="preserve">Opname vindt zelden vrijwillig plaats. </w:t>
                      </w:r>
                    </w:p>
                    <w:p w14:paraId="617E25E4" w14:textId="6DE3E37E" w:rsidR="00F91C10" w:rsidRDefault="00F91C10" w:rsidP="006536A7">
                      <w:pPr>
                        <w:pStyle w:val="Geenafstand"/>
                        <w:jc w:val="both"/>
                        <w:rPr>
                          <w:rFonts w:ascii="Arial" w:eastAsia="Arial" w:hAnsi="Arial" w:cs="Arial"/>
                          <w:sz w:val="28"/>
                          <w:szCs w:val="28"/>
                        </w:rPr>
                      </w:pPr>
                      <w:r>
                        <w:rPr>
                          <w:rFonts w:ascii="Arial" w:eastAsia="Arial" w:hAnsi="Arial" w:cs="Arial"/>
                          <w:sz w:val="28"/>
                          <w:szCs w:val="28"/>
                        </w:rPr>
                        <w:t>E</w:t>
                      </w:r>
                      <w:r w:rsidR="006536A7" w:rsidRPr="00F91C10">
                        <w:rPr>
                          <w:rFonts w:ascii="Arial" w:eastAsia="Arial" w:hAnsi="Arial" w:cs="Arial"/>
                          <w:sz w:val="28"/>
                          <w:szCs w:val="28"/>
                        </w:rPr>
                        <w:t xml:space="preserve">r </w:t>
                      </w:r>
                      <w:r>
                        <w:rPr>
                          <w:rFonts w:ascii="Arial" w:eastAsia="Arial" w:hAnsi="Arial" w:cs="Arial"/>
                          <w:sz w:val="28"/>
                          <w:szCs w:val="28"/>
                        </w:rPr>
                        <w:t>is een groot verloop van personeel, er zijn</w:t>
                      </w:r>
                      <w:r w:rsidR="006536A7" w:rsidRPr="00F91C10">
                        <w:rPr>
                          <w:rFonts w:ascii="Arial" w:eastAsia="Arial" w:hAnsi="Arial" w:cs="Arial"/>
                          <w:sz w:val="28"/>
                          <w:szCs w:val="28"/>
                        </w:rPr>
                        <w:t xml:space="preserve"> communicatieproblemen en </w:t>
                      </w:r>
                      <w:r>
                        <w:rPr>
                          <w:rFonts w:ascii="Arial" w:eastAsia="Arial" w:hAnsi="Arial" w:cs="Arial"/>
                          <w:sz w:val="28"/>
                          <w:szCs w:val="28"/>
                        </w:rPr>
                        <w:t xml:space="preserve">het is lastig werken met </w:t>
                      </w:r>
                      <w:r w:rsidR="006536A7" w:rsidRPr="00F91C10">
                        <w:rPr>
                          <w:rFonts w:ascii="Arial" w:eastAsia="Arial" w:hAnsi="Arial" w:cs="Arial"/>
                          <w:sz w:val="28"/>
                          <w:szCs w:val="28"/>
                        </w:rPr>
                        <w:t>diverse (</w:t>
                      </w:r>
                      <w:proofErr w:type="spellStart"/>
                      <w:r w:rsidR="006536A7" w:rsidRPr="00F91C10">
                        <w:rPr>
                          <w:rFonts w:ascii="Arial" w:eastAsia="Arial" w:hAnsi="Arial" w:cs="Arial"/>
                          <w:sz w:val="28"/>
                          <w:szCs w:val="28"/>
                        </w:rPr>
                        <w:t>multi</w:t>
                      </w:r>
                      <w:proofErr w:type="spellEnd"/>
                      <w:r w:rsidR="006536A7" w:rsidRPr="00F91C10">
                        <w:rPr>
                          <w:rFonts w:ascii="Arial" w:eastAsia="Arial" w:hAnsi="Arial" w:cs="Arial"/>
                          <w:sz w:val="28"/>
                          <w:szCs w:val="28"/>
                        </w:rPr>
                        <w:t xml:space="preserve">-)problematiek op dezelfde afdeling. </w:t>
                      </w:r>
                    </w:p>
                    <w:p w14:paraId="0FCED8C1" w14:textId="77777777" w:rsidR="00F91C10" w:rsidRDefault="00F91C10" w:rsidP="006536A7">
                      <w:pPr>
                        <w:pStyle w:val="Geenafstand"/>
                        <w:jc w:val="both"/>
                        <w:rPr>
                          <w:rFonts w:ascii="Arial" w:eastAsia="Arial" w:hAnsi="Arial" w:cs="Arial"/>
                          <w:sz w:val="28"/>
                          <w:szCs w:val="28"/>
                        </w:rPr>
                      </w:pPr>
                    </w:p>
                    <w:p w14:paraId="229EEDF3" w14:textId="1F758B25" w:rsidR="006536A7" w:rsidRPr="00F91C10" w:rsidRDefault="006536A7" w:rsidP="006536A7">
                      <w:pPr>
                        <w:pStyle w:val="Geenafstand"/>
                        <w:jc w:val="both"/>
                        <w:rPr>
                          <w:rFonts w:ascii="Arial" w:eastAsia="Arial" w:hAnsi="Arial" w:cs="Arial"/>
                          <w:sz w:val="28"/>
                          <w:szCs w:val="28"/>
                        </w:rPr>
                      </w:pPr>
                      <w:r w:rsidRPr="00F91C10">
                        <w:rPr>
                          <w:rFonts w:ascii="Arial" w:eastAsia="Arial" w:hAnsi="Arial" w:cs="Arial"/>
                          <w:sz w:val="28"/>
                          <w:szCs w:val="28"/>
                        </w:rPr>
                        <w:t>Verwacht wordt dat de implementatie van de Levensloopaanpak zorgt voor een betere doorstromi</w:t>
                      </w:r>
                      <w:r w:rsidR="00F91C10">
                        <w:rPr>
                          <w:rFonts w:ascii="Arial" w:eastAsia="Arial" w:hAnsi="Arial" w:cs="Arial"/>
                          <w:sz w:val="28"/>
                          <w:szCs w:val="28"/>
                        </w:rPr>
                        <w:t>ng van zorg</w:t>
                      </w:r>
                      <w:r w:rsidRPr="00F91C10">
                        <w:rPr>
                          <w:rFonts w:ascii="Arial" w:eastAsia="Arial" w:hAnsi="Arial" w:cs="Arial"/>
                          <w:sz w:val="28"/>
                          <w:szCs w:val="28"/>
                        </w:rPr>
                        <w:t>.</w:t>
                      </w:r>
                    </w:p>
                    <w:p w14:paraId="5A92D39A" w14:textId="77777777" w:rsidR="00EF05B4" w:rsidRPr="00E72457" w:rsidRDefault="00EF05B4" w:rsidP="00EF05B4">
                      <w:pPr>
                        <w:pStyle w:val="Geenafstand"/>
                        <w:rPr>
                          <w:rFonts w:ascii="Arial" w:hAnsi="Arial" w:cs="Arial"/>
                          <w:sz w:val="18"/>
                          <w:szCs w:val="20"/>
                        </w:rPr>
                      </w:pPr>
                    </w:p>
                  </w:txbxContent>
                </v:textbox>
                <w10:wrap type="square"/>
              </v:shape>
            </w:pict>
          </mc:Fallback>
        </mc:AlternateContent>
      </w:r>
      <w:r w:rsidR="00532D93">
        <w:rPr>
          <w:noProof/>
          <w:lang w:eastAsia="nl-NL"/>
        </w:rPr>
        <mc:AlternateContent>
          <mc:Choice Requires="wps">
            <w:drawing>
              <wp:anchor distT="0" distB="0" distL="114300" distR="114300" simplePos="0" relativeHeight="251677696" behindDoc="1" locked="0" layoutInCell="1" allowOverlap="1" wp14:anchorId="2CF49AFF" wp14:editId="0356F59D">
                <wp:simplePos x="0" y="0"/>
                <wp:positionH relativeFrom="column">
                  <wp:posOffset>3047365</wp:posOffset>
                </wp:positionH>
                <wp:positionV relativeFrom="paragraph">
                  <wp:posOffset>-76835</wp:posOffset>
                </wp:positionV>
                <wp:extent cx="6545580" cy="693420"/>
                <wp:effectExtent l="0" t="0" r="26670" b="11430"/>
                <wp:wrapNone/>
                <wp:docPr id="1" name="Tekstvak 1"/>
                <wp:cNvGraphicFramePr/>
                <a:graphic xmlns:a="http://schemas.openxmlformats.org/drawingml/2006/main">
                  <a:graphicData uri="http://schemas.microsoft.com/office/word/2010/wordprocessingShape">
                    <wps:wsp>
                      <wps:cNvSpPr txBox="1"/>
                      <wps:spPr>
                        <a:xfrm>
                          <a:off x="0" y="0"/>
                          <a:ext cx="6545580" cy="693420"/>
                        </a:xfrm>
                        <a:prstGeom prst="rect">
                          <a:avLst/>
                        </a:prstGeom>
                        <a:solidFill>
                          <a:schemeClr val="accent2">
                            <a:lumMod val="40000"/>
                            <a:lumOff val="60000"/>
                          </a:schemeClr>
                        </a:solidFill>
                        <a:ln>
                          <a:solidFill>
                            <a:schemeClr val="accent2">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14:paraId="5E040954" w14:textId="5D89CB06" w:rsidR="00532D93" w:rsidRPr="00532D93" w:rsidRDefault="00532D93" w:rsidP="00532D93">
                            <w:pPr>
                              <w:jc w:val="center"/>
                              <w:rPr>
                                <w:rFonts w:ascii="Arial" w:eastAsia="Arial" w:hAnsi="Arial" w:cs="Arial"/>
                                <w:i/>
                                <w:iCs/>
                                <w:color w:val="833C0B" w:themeColor="accent2" w:themeShade="80"/>
                                <w:szCs w:val="24"/>
                              </w:rPr>
                            </w:pPr>
                            <w:r w:rsidRPr="00532D93">
                              <w:rPr>
                                <w:rFonts w:ascii="Arial" w:eastAsia="Arial" w:hAnsi="Arial" w:cs="Arial"/>
                                <w:i/>
                                <w:iCs/>
                                <w:color w:val="833C0B" w:themeColor="accent2" w:themeShade="80"/>
                                <w:szCs w:val="24"/>
                              </w:rPr>
                              <w:t>.</w:t>
                            </w:r>
                          </w:p>
                          <w:p w14:paraId="2720A787" w14:textId="77777777" w:rsidR="00532D93" w:rsidRDefault="00532D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49AFF" id="Tekstvak 1" o:spid="_x0000_s1029" type="#_x0000_t202" style="position:absolute;margin-left:239.95pt;margin-top:-6.05pt;width:515.4pt;height:54.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" fillcolor="#f7caac [1301]" strokecolor="#f7caac [1301]" strokeweight="1pt">
                <v:textbox>
                  <w:txbxContent>
                    <w:p w14:paraId="5E040954" w14:textId="5D89CB06" w:rsidR="00532D93" w:rsidRPr="00532D93" w:rsidRDefault="00532D93" w:rsidP="00532D93">
                      <w:pPr>
                        <w:jc w:val="center"/>
                        <w:rPr>
                          <w:rFonts w:ascii="Arial" w:eastAsia="Arial" w:hAnsi="Arial" w:cs="Arial"/>
                          <w:i/>
                          <w:iCs/>
                          <w:color w:val="833C0B" w:themeColor="accent2" w:themeShade="80"/>
                          <w:szCs w:val="24"/>
                        </w:rPr>
                      </w:pPr>
                      <w:r w:rsidRPr="00532D93">
                        <w:rPr>
                          <w:rFonts w:ascii="Arial" w:eastAsia="Arial" w:hAnsi="Arial" w:cs="Arial"/>
                          <w:i/>
                          <w:iCs/>
                          <w:color w:val="833C0B" w:themeColor="accent2" w:themeShade="80"/>
                          <w:szCs w:val="24"/>
                        </w:rPr>
                        <w:t>.</w:t>
                      </w:r>
                    </w:p>
                    <w:p w14:paraId="2720A787" w14:textId="77777777" w:rsidR="00532D93" w:rsidRDefault="00532D93"/>
                  </w:txbxContent>
                </v:textbox>
              </v:shape>
            </w:pict>
          </mc:Fallback>
        </mc:AlternateContent>
      </w:r>
    </w:p>
    <w:p w14:paraId="2BFF434B" w14:textId="77777777" w:rsidR="00F91C10" w:rsidRPr="00F91C10" w:rsidRDefault="00F91C10" w:rsidP="00F91C10"/>
    <w:p w14:paraId="004E7400" w14:textId="186A8613" w:rsidR="00F91C10" w:rsidRPr="00F91C10" w:rsidRDefault="00F91C10" w:rsidP="00F91C10">
      <w:r>
        <w:rPr>
          <w:noProof/>
          <w:lang w:eastAsia="nl-NL"/>
        </w:rPr>
        <mc:AlternateContent>
          <mc:Choice Requires="wps">
            <w:drawing>
              <wp:anchor distT="45720" distB="45720" distL="114300" distR="114300" simplePos="0" relativeHeight="251670528" behindDoc="1" locked="0" layoutInCell="1" allowOverlap="1" wp14:anchorId="549CF596" wp14:editId="0D56C95D">
                <wp:simplePos x="0" y="0"/>
                <wp:positionH relativeFrom="column">
                  <wp:posOffset>-762635</wp:posOffset>
                </wp:positionH>
                <wp:positionV relativeFrom="paragraph">
                  <wp:posOffset>1446530</wp:posOffset>
                </wp:positionV>
                <wp:extent cx="3566160" cy="1562100"/>
                <wp:effectExtent l="0" t="0" r="15240" b="1905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562100"/>
                        </a:xfrm>
                        <a:prstGeom prst="rect">
                          <a:avLst/>
                        </a:prstGeom>
                        <a:noFill/>
                        <a:ln>
                          <a:solidFill>
                            <a:schemeClr val="accent2">
                              <a:lumMod val="20000"/>
                              <a:lumOff val="80000"/>
                            </a:schemeClr>
                          </a:solidFill>
                        </a:ln>
                      </wps:spPr>
                      <wps:style>
                        <a:lnRef idx="0">
                          <a:scrgbClr r="0" g="0" b="0"/>
                        </a:lnRef>
                        <a:fillRef idx="0">
                          <a:scrgbClr r="0" g="0" b="0"/>
                        </a:fillRef>
                        <a:effectRef idx="0">
                          <a:scrgbClr r="0" g="0" b="0"/>
                        </a:effectRef>
                        <a:fontRef idx="minor">
                          <a:schemeClr val="dk1"/>
                        </a:fontRef>
                      </wps:style>
                      <wps:txbx>
                        <w:txbxContent>
                          <w:p w14:paraId="796B4D42" w14:textId="6B96CB88" w:rsidR="00820D5C" w:rsidRPr="002E5C50" w:rsidRDefault="00B61916" w:rsidP="00314D2E">
                            <w:pPr>
                              <w:pStyle w:val="Geenafstand"/>
                              <w:rPr>
                                <w:rFonts w:ascii="Arial" w:hAnsi="Arial" w:cs="Arial"/>
                                <w:b/>
                                <w:bCs/>
                                <w:color w:val="833C0B" w:themeColor="accent2" w:themeShade="80"/>
                                <w:sz w:val="24"/>
                              </w:rPr>
                            </w:pPr>
                            <w:r>
                              <w:rPr>
                                <w:rFonts w:ascii="Arial" w:hAnsi="Arial" w:cs="Arial"/>
                                <w:b/>
                                <w:bCs/>
                                <w:color w:val="833C0B" w:themeColor="accent2" w:themeShade="80"/>
                                <w:sz w:val="24"/>
                              </w:rPr>
                              <w:t>Methode</w:t>
                            </w:r>
                          </w:p>
                          <w:p w14:paraId="247FE31A" w14:textId="77777777" w:rsidR="00314D2E" w:rsidRDefault="00314D2E" w:rsidP="00314D2E">
                            <w:pPr>
                              <w:pStyle w:val="Geenafstand"/>
                              <w:rPr>
                                <w:rFonts w:ascii="Arial" w:hAnsi="Arial" w:cs="Arial"/>
                                <w:color w:val="833C0B" w:themeColor="accent2" w:themeShade="80"/>
                                <w:sz w:val="8"/>
                                <w:szCs w:val="8"/>
                              </w:rPr>
                            </w:pPr>
                          </w:p>
                          <w:p w14:paraId="34C2680D" w14:textId="0A56B464" w:rsidR="00F91C10" w:rsidRPr="00F91C10" w:rsidRDefault="00F91C10" w:rsidP="00F91C10">
                            <w:pPr>
                              <w:pStyle w:val="Geenafstand"/>
                              <w:numPr>
                                <w:ilvl w:val="0"/>
                                <w:numId w:val="10"/>
                              </w:numPr>
                              <w:jc w:val="both"/>
                              <w:rPr>
                                <w:rFonts w:ascii="Arial" w:hAnsi="Arial" w:cs="Arial"/>
                                <w:sz w:val="16"/>
                                <w:szCs w:val="18"/>
                              </w:rPr>
                            </w:pPr>
                            <w:r>
                              <w:rPr>
                                <w:rFonts w:ascii="Arial" w:eastAsia="Arial" w:hAnsi="Arial" w:cs="Arial"/>
                                <w:sz w:val="20"/>
                              </w:rPr>
                              <w:t>V</w:t>
                            </w:r>
                            <w:r w:rsidR="00B61916" w:rsidRPr="00B61916">
                              <w:rPr>
                                <w:rFonts w:ascii="Arial" w:eastAsia="Arial" w:hAnsi="Arial" w:cs="Arial"/>
                                <w:sz w:val="20"/>
                              </w:rPr>
                              <w:t xml:space="preserve">ijf half-gestructureerde interviews gehouden met zorgprofessionals, zowel verpleegkundigen als medewerkers van de Levensloopaanpak. </w:t>
                            </w:r>
                          </w:p>
                          <w:p w14:paraId="2B927CDE" w14:textId="77777777" w:rsidR="00F91C10" w:rsidRPr="00F91C10" w:rsidRDefault="00B61916" w:rsidP="00F91C10">
                            <w:pPr>
                              <w:pStyle w:val="Geenafstand"/>
                              <w:numPr>
                                <w:ilvl w:val="0"/>
                                <w:numId w:val="10"/>
                              </w:numPr>
                              <w:jc w:val="both"/>
                              <w:rPr>
                                <w:rFonts w:ascii="Arial" w:hAnsi="Arial" w:cs="Arial"/>
                                <w:sz w:val="16"/>
                                <w:szCs w:val="18"/>
                              </w:rPr>
                            </w:pPr>
                            <w:r w:rsidRPr="00B61916">
                              <w:rPr>
                                <w:rFonts w:ascii="Arial" w:eastAsia="Arial" w:hAnsi="Arial" w:cs="Arial"/>
                                <w:sz w:val="20"/>
                              </w:rPr>
                              <w:t xml:space="preserve">Er is gebruik gemaakt van de vooraf opgestelde topiclijst. </w:t>
                            </w:r>
                          </w:p>
                          <w:p w14:paraId="59381551" w14:textId="211E89A0" w:rsidR="00B61916" w:rsidRPr="00B61916" w:rsidRDefault="00B61916" w:rsidP="00F91C10">
                            <w:pPr>
                              <w:pStyle w:val="Geenafstand"/>
                              <w:numPr>
                                <w:ilvl w:val="0"/>
                                <w:numId w:val="10"/>
                              </w:numPr>
                              <w:jc w:val="both"/>
                              <w:rPr>
                                <w:rFonts w:ascii="Arial" w:hAnsi="Arial" w:cs="Arial"/>
                                <w:sz w:val="16"/>
                                <w:szCs w:val="18"/>
                              </w:rPr>
                            </w:pPr>
                            <w:r w:rsidRPr="00B61916">
                              <w:rPr>
                                <w:rFonts w:ascii="Arial" w:eastAsia="Arial" w:hAnsi="Arial" w:cs="Arial"/>
                                <w:sz w:val="20"/>
                              </w:rPr>
                              <w:t xml:space="preserve">De interviews zijn getranscribeerd, waarna de data-analyse onafhankelijk heeft plaatsgevonden, met behulp van het programma </w:t>
                            </w:r>
                            <w:proofErr w:type="spellStart"/>
                            <w:r w:rsidRPr="00B61916">
                              <w:rPr>
                                <w:rFonts w:ascii="Arial" w:eastAsia="Arial" w:hAnsi="Arial" w:cs="Arial"/>
                                <w:sz w:val="20"/>
                              </w:rPr>
                              <w:t>ATLAS.ti</w:t>
                            </w:r>
                            <w:proofErr w:type="spellEnd"/>
                            <w:r w:rsidRPr="00B61916">
                              <w:rPr>
                                <w:rFonts w:ascii="Arial" w:eastAsia="Arial" w:hAnsi="Arial" w:cs="Arial"/>
                                <w:sz w:val="20"/>
                              </w:rPr>
                              <w:t>.</w:t>
                            </w:r>
                          </w:p>
                          <w:p w14:paraId="7DB079CE" w14:textId="6324D177" w:rsidR="00314D2E" w:rsidRPr="002E5C50" w:rsidRDefault="00314D2E" w:rsidP="00314D2E">
                            <w:pPr>
                              <w:pStyle w:val="Geenafstand"/>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CF596" id="_x0000_s1030" type="#_x0000_t202" style="position:absolute;margin-left:-60.05pt;margin-top:113.9pt;width:280.8pt;height:123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" filled="f" strokecolor="#fbe4d5 [661]">
                <v:textbox>
                  <w:txbxContent>
                    <w:p w14:paraId="796B4D42" w14:textId="6B96CB88" w:rsidR="00820D5C" w:rsidRPr="002E5C50" w:rsidRDefault="00B61916" w:rsidP="00314D2E">
                      <w:pPr>
                        <w:pStyle w:val="Geenafstand"/>
                        <w:rPr>
                          <w:rFonts w:ascii="Arial" w:hAnsi="Arial" w:cs="Arial"/>
                          <w:b/>
                          <w:bCs/>
                          <w:color w:val="833C0B" w:themeColor="accent2" w:themeShade="80"/>
                          <w:sz w:val="24"/>
                        </w:rPr>
                      </w:pPr>
                      <w:r>
                        <w:rPr>
                          <w:rFonts w:ascii="Arial" w:hAnsi="Arial" w:cs="Arial"/>
                          <w:b/>
                          <w:bCs/>
                          <w:color w:val="833C0B" w:themeColor="accent2" w:themeShade="80"/>
                          <w:sz w:val="24"/>
                        </w:rPr>
                        <w:t>Methode</w:t>
                      </w:r>
                    </w:p>
                    <w:p w14:paraId="247FE31A" w14:textId="77777777" w:rsidR="00314D2E" w:rsidRDefault="00314D2E" w:rsidP="00314D2E">
                      <w:pPr>
                        <w:pStyle w:val="Geenafstand"/>
                        <w:rPr>
                          <w:rFonts w:ascii="Arial" w:hAnsi="Arial" w:cs="Arial"/>
                          <w:color w:val="833C0B" w:themeColor="accent2" w:themeShade="80"/>
                          <w:sz w:val="8"/>
                          <w:szCs w:val="8"/>
                        </w:rPr>
                      </w:pPr>
                    </w:p>
                    <w:p w14:paraId="34C2680D" w14:textId="0A56B464" w:rsidR="00F91C10" w:rsidRPr="00F91C10" w:rsidRDefault="00F91C10" w:rsidP="00F91C10">
                      <w:pPr>
                        <w:pStyle w:val="Geenafstand"/>
                        <w:numPr>
                          <w:ilvl w:val="0"/>
                          <w:numId w:val="10"/>
                        </w:numPr>
                        <w:jc w:val="both"/>
                        <w:rPr>
                          <w:rFonts w:ascii="Arial" w:hAnsi="Arial" w:cs="Arial"/>
                          <w:sz w:val="16"/>
                          <w:szCs w:val="18"/>
                        </w:rPr>
                      </w:pPr>
                      <w:r>
                        <w:rPr>
                          <w:rFonts w:ascii="Arial" w:eastAsia="Arial" w:hAnsi="Arial" w:cs="Arial"/>
                          <w:sz w:val="20"/>
                        </w:rPr>
                        <w:t>V</w:t>
                      </w:r>
                      <w:r w:rsidR="00B61916" w:rsidRPr="00B61916">
                        <w:rPr>
                          <w:rFonts w:ascii="Arial" w:eastAsia="Arial" w:hAnsi="Arial" w:cs="Arial"/>
                          <w:sz w:val="20"/>
                        </w:rPr>
                        <w:t xml:space="preserve">ijf half-gestructureerde interviews gehouden met zorgprofessionals, zowel verpleegkundigen als medewerkers van de Levensloopaanpak. </w:t>
                      </w:r>
                    </w:p>
                    <w:p w14:paraId="2B927CDE" w14:textId="77777777" w:rsidR="00F91C10" w:rsidRPr="00F91C10" w:rsidRDefault="00B61916" w:rsidP="00F91C10">
                      <w:pPr>
                        <w:pStyle w:val="Geenafstand"/>
                        <w:numPr>
                          <w:ilvl w:val="0"/>
                          <w:numId w:val="10"/>
                        </w:numPr>
                        <w:jc w:val="both"/>
                        <w:rPr>
                          <w:rFonts w:ascii="Arial" w:hAnsi="Arial" w:cs="Arial"/>
                          <w:sz w:val="16"/>
                          <w:szCs w:val="18"/>
                        </w:rPr>
                      </w:pPr>
                      <w:r w:rsidRPr="00B61916">
                        <w:rPr>
                          <w:rFonts w:ascii="Arial" w:eastAsia="Arial" w:hAnsi="Arial" w:cs="Arial"/>
                          <w:sz w:val="20"/>
                        </w:rPr>
                        <w:t xml:space="preserve">Er is gebruik gemaakt van de vooraf opgestelde topiclijst. </w:t>
                      </w:r>
                    </w:p>
                    <w:p w14:paraId="59381551" w14:textId="211E89A0" w:rsidR="00B61916" w:rsidRPr="00B61916" w:rsidRDefault="00B61916" w:rsidP="00F91C10">
                      <w:pPr>
                        <w:pStyle w:val="Geenafstand"/>
                        <w:numPr>
                          <w:ilvl w:val="0"/>
                          <w:numId w:val="10"/>
                        </w:numPr>
                        <w:jc w:val="both"/>
                        <w:rPr>
                          <w:rFonts w:ascii="Arial" w:hAnsi="Arial" w:cs="Arial"/>
                          <w:sz w:val="16"/>
                          <w:szCs w:val="18"/>
                        </w:rPr>
                      </w:pPr>
                      <w:r w:rsidRPr="00B61916">
                        <w:rPr>
                          <w:rFonts w:ascii="Arial" w:eastAsia="Arial" w:hAnsi="Arial" w:cs="Arial"/>
                          <w:sz w:val="20"/>
                        </w:rPr>
                        <w:t xml:space="preserve">De interviews zijn getranscribeerd, waarna de data-analyse onafhankelijk heeft plaatsgevonden, met behulp van het programma </w:t>
                      </w:r>
                      <w:proofErr w:type="spellStart"/>
                      <w:r w:rsidRPr="00B61916">
                        <w:rPr>
                          <w:rFonts w:ascii="Arial" w:eastAsia="Arial" w:hAnsi="Arial" w:cs="Arial"/>
                          <w:sz w:val="20"/>
                        </w:rPr>
                        <w:t>ATLAS.ti</w:t>
                      </w:r>
                      <w:proofErr w:type="spellEnd"/>
                      <w:r w:rsidRPr="00B61916">
                        <w:rPr>
                          <w:rFonts w:ascii="Arial" w:eastAsia="Arial" w:hAnsi="Arial" w:cs="Arial"/>
                          <w:sz w:val="20"/>
                        </w:rPr>
                        <w:t>.</w:t>
                      </w:r>
                    </w:p>
                    <w:p w14:paraId="7DB079CE" w14:textId="6324D177" w:rsidR="00314D2E" w:rsidRPr="002E5C50" w:rsidRDefault="00314D2E" w:rsidP="00314D2E">
                      <w:pPr>
                        <w:pStyle w:val="Geenafstand"/>
                        <w:rPr>
                          <w:rFonts w:ascii="Arial" w:hAnsi="Arial" w:cs="Arial"/>
                          <w:sz w:val="18"/>
                          <w:szCs w:val="18"/>
                        </w:rPr>
                      </w:pPr>
                    </w:p>
                  </w:txbxContent>
                </v:textbox>
              </v:shape>
            </w:pict>
          </mc:Fallback>
        </mc:AlternateContent>
      </w:r>
    </w:p>
    <w:p w14:paraId="05A53F58" w14:textId="6D20D295" w:rsidR="00F91C10" w:rsidRPr="00F91C10" w:rsidRDefault="00F91C10" w:rsidP="00F91C10"/>
    <w:p w14:paraId="3A3997EF" w14:textId="77777777" w:rsidR="00F91C10" w:rsidRPr="00F91C10" w:rsidRDefault="00F91C10" w:rsidP="00F91C10"/>
    <w:p w14:paraId="1608475E" w14:textId="77777777" w:rsidR="00F91C10" w:rsidRPr="00F91C10" w:rsidRDefault="00F91C10" w:rsidP="00F91C10"/>
    <w:p w14:paraId="5360A49A" w14:textId="77777777" w:rsidR="00F91C10" w:rsidRPr="00F91C10" w:rsidRDefault="00F91C10" w:rsidP="00F91C10"/>
    <w:p w14:paraId="78FBC672" w14:textId="77777777" w:rsidR="00F91C10" w:rsidRPr="00F91C10" w:rsidRDefault="00F91C10" w:rsidP="00F91C10"/>
    <w:p w14:paraId="04E457F6" w14:textId="77777777" w:rsidR="00F91C10" w:rsidRPr="00F91C10" w:rsidRDefault="00F91C10" w:rsidP="00F91C10"/>
    <w:p w14:paraId="2A34A49C" w14:textId="164D754D" w:rsidR="00F91C10" w:rsidRPr="00F91C10" w:rsidRDefault="00F91C10" w:rsidP="00F91C10">
      <w:r>
        <w:rPr>
          <w:noProof/>
          <w:lang w:eastAsia="nl-NL"/>
        </w:rPr>
        <mc:AlternateContent>
          <mc:Choice Requires="wps">
            <w:drawing>
              <wp:anchor distT="45720" distB="45720" distL="114300" distR="114300" simplePos="0" relativeHeight="251674624" behindDoc="0" locked="0" layoutInCell="1" allowOverlap="1" wp14:anchorId="2AD3338D" wp14:editId="72811FA2">
                <wp:simplePos x="0" y="0"/>
                <wp:positionH relativeFrom="column">
                  <wp:posOffset>-755015</wp:posOffset>
                </wp:positionH>
                <wp:positionV relativeFrom="paragraph">
                  <wp:posOffset>318135</wp:posOffset>
                </wp:positionV>
                <wp:extent cx="3573780" cy="2186940"/>
                <wp:effectExtent l="0" t="0" r="26670" b="2286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2186940"/>
                        </a:xfrm>
                        <a:prstGeom prst="rect">
                          <a:avLst/>
                        </a:prstGeom>
                        <a:noFill/>
                        <a:ln>
                          <a:solidFill>
                            <a:schemeClr val="accent2">
                              <a:lumMod val="20000"/>
                              <a:lumOff val="80000"/>
                            </a:schemeClr>
                          </a:solidFill>
                        </a:ln>
                      </wps:spPr>
                      <wps:style>
                        <a:lnRef idx="0">
                          <a:scrgbClr r="0" g="0" b="0"/>
                        </a:lnRef>
                        <a:fillRef idx="0">
                          <a:scrgbClr r="0" g="0" b="0"/>
                        </a:fillRef>
                        <a:effectRef idx="0">
                          <a:scrgbClr r="0" g="0" b="0"/>
                        </a:effectRef>
                        <a:fontRef idx="minor">
                          <a:schemeClr val="dk1"/>
                        </a:fontRef>
                      </wps:style>
                      <wps:txbx>
                        <w:txbxContent>
                          <w:p w14:paraId="53D4E4B6" w14:textId="5DB9DF87" w:rsidR="00820D5C" w:rsidRPr="002E5C50" w:rsidRDefault="00CA65C3" w:rsidP="00E72457">
                            <w:pPr>
                              <w:pStyle w:val="Geenafstand"/>
                              <w:rPr>
                                <w:rFonts w:ascii="Arial" w:hAnsi="Arial" w:cs="Arial"/>
                                <w:b/>
                                <w:bCs/>
                                <w:color w:val="833C0B" w:themeColor="accent2" w:themeShade="80"/>
                                <w:sz w:val="24"/>
                              </w:rPr>
                            </w:pPr>
                            <w:r w:rsidRPr="002E5C50">
                              <w:rPr>
                                <w:rFonts w:ascii="Arial" w:hAnsi="Arial" w:cs="Arial"/>
                                <w:b/>
                                <w:bCs/>
                                <w:color w:val="833C0B" w:themeColor="accent2" w:themeShade="80"/>
                                <w:sz w:val="24"/>
                              </w:rPr>
                              <w:t>Conclusie</w:t>
                            </w:r>
                          </w:p>
                          <w:p w14:paraId="2956F95A" w14:textId="77777777" w:rsidR="00E72457" w:rsidRDefault="00E72457" w:rsidP="00E72457">
                            <w:pPr>
                              <w:pStyle w:val="Geenafstand"/>
                              <w:rPr>
                                <w:rFonts w:ascii="Arial" w:hAnsi="Arial" w:cs="Arial"/>
                                <w:color w:val="833C0B" w:themeColor="accent2" w:themeShade="80"/>
                                <w:sz w:val="8"/>
                                <w:szCs w:val="8"/>
                              </w:rPr>
                            </w:pPr>
                          </w:p>
                          <w:p w14:paraId="4DCEC15D" w14:textId="3AC0A56C" w:rsidR="00E72457" w:rsidRPr="006536A7" w:rsidRDefault="006536A7" w:rsidP="006536A7">
                            <w:pPr>
                              <w:pStyle w:val="Geenafstand"/>
                              <w:jc w:val="both"/>
                              <w:rPr>
                                <w:rFonts w:ascii="Arial" w:hAnsi="Arial" w:cs="Arial"/>
                                <w:color w:val="833C0B" w:themeColor="accent2" w:themeShade="80"/>
                                <w:sz w:val="18"/>
                                <w:szCs w:val="20"/>
                              </w:rPr>
                            </w:pPr>
                            <w:r w:rsidRPr="006536A7">
                              <w:rPr>
                                <w:rFonts w:ascii="Arial" w:eastAsia="Arial" w:hAnsi="Arial" w:cs="Arial"/>
                                <w:sz w:val="20"/>
                              </w:rPr>
                              <w:t>Uit dit onderzoek blijkt dat er drie beveiligde intensieve zorgplekken met beveiligingsniveau twee (Assen, Zuidlaren en Franeker) én twee met beveiligingsniveau drie (Assen en Boschoord) gevestigd zijn in het noorden. Er zijn weinig bedden, lege bedden zijn financieel niet haalbaar. Lange wachttijden vormen een knelpunt in het afschalen van zorg naar begeleid wonen, de doorstroming van zorg komt in gevaar. Op- en afschalen van zorg vindt meestal plaats binnen de beveiligde intensieve zorgplekken.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3338D" id="_x0000_s1031" type="#_x0000_t202" style="position:absolute;margin-left:-59.45pt;margin-top:25.05pt;width:281.4pt;height:172.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" filled="f" strokecolor="#fbe4d5 [661]">
                <v:textbox>
                  <w:txbxContent>
                    <w:p w14:paraId="53D4E4B6" w14:textId="5DB9DF87" w:rsidR="00820D5C" w:rsidRPr="002E5C50" w:rsidRDefault="00CA65C3" w:rsidP="00E72457">
                      <w:pPr>
                        <w:pStyle w:val="Geenafstand"/>
                        <w:rPr>
                          <w:rFonts w:ascii="Arial" w:hAnsi="Arial" w:cs="Arial"/>
                          <w:b/>
                          <w:bCs/>
                          <w:color w:val="833C0B" w:themeColor="accent2" w:themeShade="80"/>
                          <w:sz w:val="24"/>
                        </w:rPr>
                      </w:pPr>
                      <w:r w:rsidRPr="002E5C50">
                        <w:rPr>
                          <w:rFonts w:ascii="Arial" w:hAnsi="Arial" w:cs="Arial"/>
                          <w:b/>
                          <w:bCs/>
                          <w:color w:val="833C0B" w:themeColor="accent2" w:themeShade="80"/>
                          <w:sz w:val="24"/>
                        </w:rPr>
                        <w:t>Conclusie</w:t>
                      </w:r>
                    </w:p>
                    <w:p w14:paraId="2956F95A" w14:textId="77777777" w:rsidR="00E72457" w:rsidRDefault="00E72457" w:rsidP="00E72457">
                      <w:pPr>
                        <w:pStyle w:val="Geenafstand"/>
                        <w:rPr>
                          <w:rFonts w:ascii="Arial" w:hAnsi="Arial" w:cs="Arial"/>
                          <w:color w:val="833C0B" w:themeColor="accent2" w:themeShade="80"/>
                          <w:sz w:val="8"/>
                          <w:szCs w:val="8"/>
                        </w:rPr>
                      </w:pPr>
                    </w:p>
                    <w:p w14:paraId="4DCEC15D" w14:textId="3AC0A56C" w:rsidR="00E72457" w:rsidRPr="006536A7" w:rsidRDefault="006536A7" w:rsidP="006536A7">
                      <w:pPr>
                        <w:pStyle w:val="Geenafstand"/>
                        <w:jc w:val="both"/>
                        <w:rPr>
                          <w:rFonts w:ascii="Arial" w:hAnsi="Arial" w:cs="Arial"/>
                          <w:color w:val="833C0B" w:themeColor="accent2" w:themeShade="80"/>
                          <w:sz w:val="18"/>
                          <w:szCs w:val="20"/>
                        </w:rPr>
                      </w:pPr>
                      <w:r w:rsidRPr="006536A7">
                        <w:rPr>
                          <w:rFonts w:ascii="Arial" w:eastAsia="Arial" w:hAnsi="Arial" w:cs="Arial"/>
                          <w:sz w:val="20"/>
                        </w:rPr>
                        <w:t>Uit dit onderzoek blijkt dat er drie beveiligde intensieve zorgplekken met beveiligingsniveau twee (Assen, Zuidlaren en Franeker) én twee met beveiligingsniveau drie (Assen en Boschoord) gevestigd zijn in het noorden. Er zijn weinig bedden, lege bedden zijn financieel niet haalbaar. Lange wachttijden vormen een knelpunt in het afschalen van zorg naar begeleid wonen, de doorstroming van zorg komt in gevaar. Op- en afschalen van zorg vindt meestal plaats binnen de beveiligde intensieve zorgplekken.</w:t>
                      </w:r>
                    </w:p>
                  </w:txbxContent>
                </v:textbox>
              </v:shape>
            </w:pict>
          </mc:Fallback>
        </mc:AlternateContent>
      </w:r>
    </w:p>
    <w:p w14:paraId="3345D529" w14:textId="0C7F9A41" w:rsidR="00F91C10" w:rsidRPr="00F91C10" w:rsidRDefault="00F91C10" w:rsidP="00F91C10"/>
    <w:p w14:paraId="348C4CF7" w14:textId="5A355992" w:rsidR="00F91C10" w:rsidRPr="00F91C10" w:rsidRDefault="00F91C10" w:rsidP="00F91C10"/>
    <w:p w14:paraId="6C96D01D" w14:textId="143702C2" w:rsidR="00F91C10" w:rsidRPr="00F91C10" w:rsidRDefault="00F91C10" w:rsidP="00F91C10"/>
    <w:p w14:paraId="02223CB7" w14:textId="318CCFFB" w:rsidR="002B4F96" w:rsidRPr="00F91C10" w:rsidRDefault="00F91C10" w:rsidP="00F91C10">
      <w:r>
        <w:rPr>
          <w:noProof/>
          <w:lang w:eastAsia="nl-NL"/>
        </w:rPr>
        <mc:AlternateContent>
          <mc:Choice Requires="wps">
            <w:drawing>
              <wp:anchor distT="0" distB="0" distL="114300" distR="114300" simplePos="0" relativeHeight="251675648" behindDoc="0" locked="0" layoutInCell="1" allowOverlap="1" wp14:anchorId="51B241F9" wp14:editId="0A16C4ED">
                <wp:simplePos x="0" y="0"/>
                <wp:positionH relativeFrom="margin">
                  <wp:posOffset>4899025</wp:posOffset>
                </wp:positionH>
                <wp:positionV relativeFrom="paragraph">
                  <wp:posOffset>234950</wp:posOffset>
                </wp:positionV>
                <wp:extent cx="4457700" cy="1508760"/>
                <wp:effectExtent l="0" t="0" r="19050" b="15240"/>
                <wp:wrapNone/>
                <wp:docPr id="10" name="Tekstvak 10"/>
                <wp:cNvGraphicFramePr/>
                <a:graphic xmlns:a="http://schemas.openxmlformats.org/drawingml/2006/main">
                  <a:graphicData uri="http://schemas.microsoft.com/office/word/2010/wordprocessingShape">
                    <wps:wsp>
                      <wps:cNvSpPr txBox="1"/>
                      <wps:spPr>
                        <a:xfrm>
                          <a:off x="0" y="0"/>
                          <a:ext cx="4457700" cy="1508760"/>
                        </a:xfrm>
                        <a:prstGeom prst="rect">
                          <a:avLst/>
                        </a:prstGeom>
                        <a:solidFill>
                          <a:schemeClr val="accent2">
                            <a:lumMod val="20000"/>
                            <a:lumOff val="80000"/>
                          </a:schemeClr>
                        </a:solidFill>
                        <a:ln>
                          <a:solidFill>
                            <a:schemeClr val="accent2">
                              <a:lumMod val="20000"/>
                              <a:lumOff val="80000"/>
                            </a:schemeClr>
                          </a:solidFill>
                        </a:ln>
                      </wps:spPr>
                      <wps:style>
                        <a:lnRef idx="0">
                          <a:scrgbClr r="0" g="0" b="0"/>
                        </a:lnRef>
                        <a:fillRef idx="0">
                          <a:scrgbClr r="0" g="0" b="0"/>
                        </a:fillRef>
                        <a:effectRef idx="0">
                          <a:scrgbClr r="0" g="0" b="0"/>
                        </a:effectRef>
                        <a:fontRef idx="minor">
                          <a:schemeClr val="dk1"/>
                        </a:fontRef>
                      </wps:style>
                      <wps:txbx>
                        <w:txbxContent>
                          <w:p w14:paraId="3D1ED3D4" w14:textId="0213AFF2" w:rsidR="00CA65C3" w:rsidRPr="002E5C50" w:rsidRDefault="00CA65C3" w:rsidP="00E72457">
                            <w:pPr>
                              <w:pStyle w:val="Geenafstand"/>
                              <w:rPr>
                                <w:rFonts w:ascii="Arial" w:hAnsi="Arial" w:cs="Arial"/>
                                <w:b/>
                                <w:bCs/>
                                <w:color w:val="833C0B" w:themeColor="accent2" w:themeShade="80"/>
                                <w:sz w:val="24"/>
                              </w:rPr>
                            </w:pPr>
                            <w:r w:rsidRPr="002E5C50">
                              <w:rPr>
                                <w:rFonts w:ascii="Arial" w:hAnsi="Arial" w:cs="Arial"/>
                                <w:b/>
                                <w:bCs/>
                                <w:color w:val="833C0B" w:themeColor="accent2" w:themeShade="80"/>
                                <w:sz w:val="24"/>
                              </w:rPr>
                              <w:t>6. Aanbeveling</w:t>
                            </w:r>
                            <w:r w:rsidR="00F91C10">
                              <w:rPr>
                                <w:rFonts w:ascii="Arial" w:hAnsi="Arial" w:cs="Arial"/>
                                <w:b/>
                                <w:bCs/>
                                <w:color w:val="833C0B" w:themeColor="accent2" w:themeShade="80"/>
                                <w:sz w:val="24"/>
                              </w:rPr>
                              <w:t xml:space="preserve"> aan het Lectoraat Verslavingskunde &amp; Forensische zorg: </w:t>
                            </w:r>
                          </w:p>
                          <w:p w14:paraId="62B1415B" w14:textId="77777777" w:rsidR="00E72457" w:rsidRDefault="00E72457" w:rsidP="00E72457">
                            <w:pPr>
                              <w:pStyle w:val="Geenafstand"/>
                              <w:rPr>
                                <w:rFonts w:ascii="Arial" w:hAnsi="Arial" w:cs="Arial"/>
                                <w:color w:val="833C0B" w:themeColor="accent2" w:themeShade="80"/>
                                <w:sz w:val="8"/>
                                <w:szCs w:val="8"/>
                              </w:rPr>
                            </w:pPr>
                          </w:p>
                          <w:p w14:paraId="45253BFD" w14:textId="7B67C0C3" w:rsidR="00E72457" w:rsidRPr="006536A7" w:rsidRDefault="006536A7" w:rsidP="00B53624">
                            <w:pPr>
                              <w:pStyle w:val="Geenafstand"/>
                              <w:jc w:val="both"/>
                              <w:rPr>
                                <w:rFonts w:ascii="Arial" w:hAnsi="Arial" w:cs="Arial"/>
                                <w:sz w:val="18"/>
                              </w:rPr>
                            </w:pPr>
                            <w:r w:rsidRPr="006536A7">
                              <w:rPr>
                                <w:rFonts w:ascii="Arial" w:eastAsia="Arial" w:hAnsi="Arial" w:cs="Arial"/>
                                <w:bCs/>
                                <w:sz w:val="20"/>
                              </w:rPr>
                              <w:t xml:space="preserve">Een advies is om de Levensloopaanpak breder te introduceren bij de zorgprofessionals. Verbetering kan plaatsvinden door de doorstroming van zorg te onderzoeken, ook buiten één bepaalde zorgplek, met de beperkte hoeveelheid bedden. Financiering en de huidige wet- en regelgeving kunnen een goed werkende Levensloopaanpak in de weg staan. </w:t>
                            </w:r>
                            <w:r w:rsidRPr="006536A7">
                              <w:rPr>
                                <w:rFonts w:ascii="Arial" w:eastAsia="Arial" w:hAnsi="Arial" w:cs="Arial"/>
                                <w:sz w:val="20"/>
                              </w:rPr>
                              <w:t>Vervolgonderzoek kan zich richten op de mogelijkheid van het uitbreiden van de beschikbare plekken, zowel in de ambulante als intramurale zorg.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241F9" id="Tekstvak 10" o:spid="_x0000_s1032" type="#_x0000_t202" style="position:absolute;margin-left:385.75pt;margin-top:18.5pt;width:351pt;height:118.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" fillcolor="#fbe4d5 [661]" strokecolor="#fbe4d5 [661]">
                <v:textbox>
                  <w:txbxContent>
                    <w:p w14:paraId="3D1ED3D4" w14:textId="0213AFF2" w:rsidR="00CA65C3" w:rsidRPr="002E5C50" w:rsidRDefault="00CA65C3" w:rsidP="00E72457">
                      <w:pPr>
                        <w:pStyle w:val="Geenafstand"/>
                        <w:rPr>
                          <w:rFonts w:ascii="Arial" w:hAnsi="Arial" w:cs="Arial"/>
                          <w:b/>
                          <w:bCs/>
                          <w:color w:val="833C0B" w:themeColor="accent2" w:themeShade="80"/>
                          <w:sz w:val="24"/>
                        </w:rPr>
                      </w:pPr>
                      <w:r w:rsidRPr="002E5C50">
                        <w:rPr>
                          <w:rFonts w:ascii="Arial" w:hAnsi="Arial" w:cs="Arial"/>
                          <w:b/>
                          <w:bCs/>
                          <w:color w:val="833C0B" w:themeColor="accent2" w:themeShade="80"/>
                          <w:sz w:val="24"/>
                        </w:rPr>
                        <w:t>6. Aanbeveling</w:t>
                      </w:r>
                      <w:r w:rsidR="00F91C10">
                        <w:rPr>
                          <w:rFonts w:ascii="Arial" w:hAnsi="Arial" w:cs="Arial"/>
                          <w:b/>
                          <w:bCs/>
                          <w:color w:val="833C0B" w:themeColor="accent2" w:themeShade="80"/>
                          <w:sz w:val="24"/>
                        </w:rPr>
                        <w:t xml:space="preserve"> aan het Lectoraat Verslavingskunde &amp; Forensische zorg: </w:t>
                      </w:r>
                    </w:p>
                    <w:p w14:paraId="62B1415B" w14:textId="77777777" w:rsidR="00E72457" w:rsidRDefault="00E72457" w:rsidP="00E72457">
                      <w:pPr>
                        <w:pStyle w:val="Geenafstand"/>
                        <w:rPr>
                          <w:rFonts w:ascii="Arial" w:hAnsi="Arial" w:cs="Arial"/>
                          <w:color w:val="833C0B" w:themeColor="accent2" w:themeShade="80"/>
                          <w:sz w:val="8"/>
                          <w:szCs w:val="8"/>
                        </w:rPr>
                      </w:pPr>
                    </w:p>
                    <w:p w14:paraId="45253BFD" w14:textId="7B67C0C3" w:rsidR="00E72457" w:rsidRPr="006536A7" w:rsidRDefault="006536A7" w:rsidP="00B53624">
                      <w:pPr>
                        <w:pStyle w:val="Geenafstand"/>
                        <w:jc w:val="both"/>
                        <w:rPr>
                          <w:rFonts w:ascii="Arial" w:hAnsi="Arial" w:cs="Arial"/>
                          <w:sz w:val="18"/>
                        </w:rPr>
                      </w:pPr>
                      <w:r w:rsidRPr="006536A7">
                        <w:rPr>
                          <w:rFonts w:ascii="Arial" w:eastAsia="Arial" w:hAnsi="Arial" w:cs="Arial"/>
                          <w:bCs/>
                          <w:sz w:val="20"/>
                        </w:rPr>
                        <w:t xml:space="preserve">Een advies is om de Levensloopaanpak breder te introduceren bij de zorgprofessionals. Verbetering kan plaatsvinden door de doorstroming van zorg te onderzoeken, ook buiten één bepaalde zorgplek, met de beperkte hoeveelheid bedden. Financiering en de huidige wet- en regelgeving kunnen een goed werkende Levensloopaanpak in de weg staan. </w:t>
                      </w:r>
                      <w:r w:rsidRPr="006536A7">
                        <w:rPr>
                          <w:rFonts w:ascii="Arial" w:eastAsia="Arial" w:hAnsi="Arial" w:cs="Arial"/>
                          <w:sz w:val="20"/>
                        </w:rPr>
                        <w:t>Vervolgonderzoek kan zich richten op de mogelijkheid van het uitbreiden van de beschikbare plekken, zowel in de ambulante als intramurale zorg.</w:t>
                      </w:r>
                    </w:p>
                  </w:txbxContent>
                </v:textbox>
                <w10:wrap anchorx="margin"/>
              </v:shape>
            </w:pict>
          </mc:Fallback>
        </mc:AlternateContent>
      </w:r>
      <w:r>
        <w:rPr>
          <w:noProof/>
          <w:lang w:eastAsia="nl-NL"/>
        </w:rPr>
        <mc:AlternateContent>
          <mc:Choice Requires="wps">
            <w:drawing>
              <wp:anchor distT="0" distB="0" distL="114300" distR="114300" simplePos="0" relativeHeight="251676672" behindDoc="0" locked="0" layoutInCell="1" allowOverlap="1" wp14:anchorId="6BAF012C" wp14:editId="5EB8E735">
                <wp:simplePos x="0" y="0"/>
                <wp:positionH relativeFrom="margin">
                  <wp:posOffset>2811145</wp:posOffset>
                </wp:positionH>
                <wp:positionV relativeFrom="paragraph">
                  <wp:posOffset>1530350</wp:posOffset>
                </wp:positionV>
                <wp:extent cx="2114550" cy="584835"/>
                <wp:effectExtent l="0" t="0" r="0" b="5715"/>
                <wp:wrapNone/>
                <wp:docPr id="11" name="Tekstvak 11"/>
                <wp:cNvGraphicFramePr/>
                <a:graphic xmlns:a="http://schemas.openxmlformats.org/drawingml/2006/main">
                  <a:graphicData uri="http://schemas.microsoft.com/office/word/2010/wordprocessingShape">
                    <wps:wsp>
                      <wps:cNvSpPr txBox="1"/>
                      <wps:spPr>
                        <a:xfrm>
                          <a:off x="0" y="0"/>
                          <a:ext cx="2114550" cy="5848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A71078D" w14:textId="491184C0" w:rsidR="00B53624" w:rsidRDefault="006536A7" w:rsidP="006536A7">
                            <w:pPr>
                              <w:spacing w:after="0"/>
                              <w:jc w:val="center"/>
                              <w:rPr>
                                <w:rFonts w:ascii="Arial" w:hAnsi="Arial" w:cs="Arial"/>
                                <w:i/>
                                <w:sz w:val="16"/>
                              </w:rPr>
                            </w:pPr>
                            <w:r>
                              <w:rPr>
                                <w:rFonts w:ascii="Arial" w:hAnsi="Arial" w:cs="Arial"/>
                                <w:i/>
                                <w:sz w:val="16"/>
                              </w:rPr>
                              <w:t xml:space="preserve">Dominique </w:t>
                            </w:r>
                            <w:proofErr w:type="spellStart"/>
                            <w:r>
                              <w:rPr>
                                <w:rFonts w:ascii="Arial" w:hAnsi="Arial" w:cs="Arial"/>
                                <w:i/>
                                <w:sz w:val="16"/>
                              </w:rPr>
                              <w:t>Veninga</w:t>
                            </w:r>
                            <w:proofErr w:type="spellEnd"/>
                            <w:r w:rsidR="00B53624" w:rsidRPr="00CA254D">
                              <w:rPr>
                                <w:rFonts w:ascii="Arial" w:hAnsi="Arial" w:cs="Arial"/>
                                <w:i/>
                                <w:sz w:val="16"/>
                              </w:rPr>
                              <w:t>, Lisa Onderstal</w:t>
                            </w:r>
                          </w:p>
                          <w:p w14:paraId="70DAD037" w14:textId="5DC8B7A4" w:rsidR="00CA65C3" w:rsidRDefault="00CA65C3" w:rsidP="006536A7">
                            <w:pPr>
                              <w:spacing w:after="0"/>
                              <w:jc w:val="center"/>
                              <w:rPr>
                                <w:rFonts w:ascii="Arial" w:hAnsi="Arial" w:cs="Arial"/>
                                <w:i/>
                                <w:sz w:val="16"/>
                              </w:rPr>
                            </w:pPr>
                            <w:r w:rsidRPr="00CA254D">
                              <w:rPr>
                                <w:rFonts w:ascii="Arial" w:hAnsi="Arial" w:cs="Arial"/>
                                <w:i/>
                                <w:sz w:val="16"/>
                              </w:rPr>
                              <w:t>Hbo- Verpleegkunde</w:t>
                            </w:r>
                          </w:p>
                          <w:p w14:paraId="7839FB98" w14:textId="0DD25C65" w:rsidR="00F91C10" w:rsidRPr="00CA254D" w:rsidRDefault="00F91C10" w:rsidP="006536A7">
                            <w:pPr>
                              <w:spacing w:after="0"/>
                              <w:jc w:val="center"/>
                              <w:rPr>
                                <w:rFonts w:ascii="Arial" w:hAnsi="Arial" w:cs="Arial"/>
                                <w:i/>
                                <w:sz w:val="16"/>
                              </w:rPr>
                            </w:pPr>
                            <w:r>
                              <w:rPr>
                                <w:rFonts w:ascii="Arial" w:hAnsi="Arial" w:cs="Arial"/>
                                <w:i/>
                                <w:sz w:val="16"/>
                              </w:rPr>
                              <w:t>Hanzehogeschool</w:t>
                            </w:r>
                          </w:p>
                          <w:p w14:paraId="727F8FEE" w14:textId="77777777" w:rsidR="00CA65C3" w:rsidRDefault="00CA65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AF012C" id="Tekstvak 11" o:spid="_x0000_s1033" type="#_x0000_t202" style="position:absolute;margin-left:221.35pt;margin-top:120.5pt;width:166.5pt;height:46.0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" filled="f" stroked="f">
                <v:textbox>
                  <w:txbxContent>
                    <w:p w14:paraId="2A71078D" w14:textId="491184C0" w:rsidR="00B53624" w:rsidRDefault="006536A7" w:rsidP="006536A7">
                      <w:pPr>
                        <w:spacing w:after="0"/>
                        <w:jc w:val="center"/>
                        <w:rPr>
                          <w:rFonts w:ascii="Arial" w:hAnsi="Arial" w:cs="Arial"/>
                          <w:i/>
                          <w:sz w:val="16"/>
                        </w:rPr>
                      </w:pPr>
                      <w:r>
                        <w:rPr>
                          <w:rFonts w:ascii="Arial" w:hAnsi="Arial" w:cs="Arial"/>
                          <w:i/>
                          <w:sz w:val="16"/>
                        </w:rPr>
                        <w:t xml:space="preserve">Dominique </w:t>
                      </w:r>
                      <w:proofErr w:type="spellStart"/>
                      <w:r>
                        <w:rPr>
                          <w:rFonts w:ascii="Arial" w:hAnsi="Arial" w:cs="Arial"/>
                          <w:i/>
                          <w:sz w:val="16"/>
                        </w:rPr>
                        <w:t>Veninga</w:t>
                      </w:r>
                      <w:proofErr w:type="spellEnd"/>
                      <w:r w:rsidR="00B53624" w:rsidRPr="00CA254D">
                        <w:rPr>
                          <w:rFonts w:ascii="Arial" w:hAnsi="Arial" w:cs="Arial"/>
                          <w:i/>
                          <w:sz w:val="16"/>
                        </w:rPr>
                        <w:t>, Lisa Onderstal</w:t>
                      </w:r>
                    </w:p>
                    <w:p w14:paraId="70DAD037" w14:textId="5DC8B7A4" w:rsidR="00CA65C3" w:rsidRDefault="00CA65C3" w:rsidP="006536A7">
                      <w:pPr>
                        <w:spacing w:after="0"/>
                        <w:jc w:val="center"/>
                        <w:rPr>
                          <w:rFonts w:ascii="Arial" w:hAnsi="Arial" w:cs="Arial"/>
                          <w:i/>
                          <w:sz w:val="16"/>
                        </w:rPr>
                      </w:pPr>
                      <w:r w:rsidRPr="00CA254D">
                        <w:rPr>
                          <w:rFonts w:ascii="Arial" w:hAnsi="Arial" w:cs="Arial"/>
                          <w:i/>
                          <w:sz w:val="16"/>
                        </w:rPr>
                        <w:t>Hbo- Verpleegkunde</w:t>
                      </w:r>
                    </w:p>
                    <w:p w14:paraId="7839FB98" w14:textId="0DD25C65" w:rsidR="00F91C10" w:rsidRPr="00CA254D" w:rsidRDefault="00F91C10" w:rsidP="006536A7">
                      <w:pPr>
                        <w:spacing w:after="0"/>
                        <w:jc w:val="center"/>
                        <w:rPr>
                          <w:rFonts w:ascii="Arial" w:hAnsi="Arial" w:cs="Arial"/>
                          <w:i/>
                          <w:sz w:val="16"/>
                        </w:rPr>
                      </w:pPr>
                      <w:r>
                        <w:rPr>
                          <w:rFonts w:ascii="Arial" w:hAnsi="Arial" w:cs="Arial"/>
                          <w:i/>
                          <w:sz w:val="16"/>
                        </w:rPr>
                        <w:t>Hanzehogeschool</w:t>
                      </w:r>
                    </w:p>
                    <w:p w14:paraId="727F8FEE" w14:textId="77777777" w:rsidR="00CA65C3" w:rsidRDefault="00CA65C3"/>
                  </w:txbxContent>
                </v:textbox>
                <w10:wrap anchorx="margin"/>
              </v:shape>
            </w:pict>
          </mc:Fallback>
        </mc:AlternateContent>
      </w:r>
      <w:r>
        <w:rPr>
          <w:noProof/>
          <w:lang w:eastAsia="nl-NL"/>
        </w:rPr>
        <w:drawing>
          <wp:anchor distT="0" distB="0" distL="114300" distR="114300" simplePos="0" relativeHeight="251679744" behindDoc="0" locked="0" layoutInCell="1" allowOverlap="1" wp14:anchorId="27FD1987" wp14:editId="58983BCE">
            <wp:simplePos x="0" y="0"/>
            <wp:positionH relativeFrom="margin">
              <wp:posOffset>1249045</wp:posOffset>
            </wp:positionH>
            <wp:positionV relativeFrom="paragraph">
              <wp:posOffset>1548130</wp:posOffset>
            </wp:positionV>
            <wp:extent cx="1225060" cy="398251"/>
            <wp:effectExtent l="0" t="0" r="0" b="190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225060" cy="398251"/>
                    </a:xfrm>
                    <a:prstGeom prst="rect">
                      <a:avLst/>
                    </a:prstGeom>
                    <a:noFill/>
                  </pic:spPr>
                </pic:pic>
              </a:graphicData>
            </a:graphic>
            <wp14:sizeRelH relativeFrom="page">
              <wp14:pctWidth>0</wp14:pctWidth>
            </wp14:sizeRelH>
            <wp14:sizeRelV relativeFrom="page">
              <wp14:pctHeight>0</wp14:pctHeight>
            </wp14:sizeRelV>
          </wp:anchor>
        </w:drawing>
      </w:r>
      <w:r w:rsidRPr="00820D5C">
        <w:rPr>
          <w:noProof/>
          <w:lang w:eastAsia="nl-NL"/>
        </w:rPr>
        <w:drawing>
          <wp:anchor distT="0" distB="0" distL="114300" distR="114300" simplePos="0" relativeHeight="251658240" behindDoc="1" locked="0" layoutInCell="1" allowOverlap="1" wp14:anchorId="70198E7E" wp14:editId="6EE74DA6">
            <wp:simplePos x="0" y="0"/>
            <wp:positionH relativeFrom="margin">
              <wp:posOffset>-556895</wp:posOffset>
            </wp:positionH>
            <wp:positionV relativeFrom="paragraph">
              <wp:posOffset>1515110</wp:posOffset>
            </wp:positionV>
            <wp:extent cx="1356896" cy="368300"/>
            <wp:effectExtent l="0" t="0" r="0" b="0"/>
            <wp:wrapNone/>
            <wp:docPr id="2" name="Afbeelding 2" descr="Welkom bij de Hanzehogeschool Gro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kom bij de Hanzehogeschool Gronin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6896" cy="3683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B4F96" w:rsidRPr="00F91C10" w:rsidSect="00CA254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9D8"/>
    <w:multiLevelType w:val="multilevel"/>
    <w:tmpl w:val="E48E9EDE"/>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4567B76"/>
    <w:multiLevelType w:val="hybridMultilevel"/>
    <w:tmpl w:val="5DF4C132"/>
    <w:lvl w:ilvl="0" w:tplc="FFFFFFFF">
      <w:start w:val="1"/>
      <w:numFmt w:val="decimal"/>
      <w:lvlText w:val="%1."/>
      <w:lvlJc w:val="left"/>
      <w:pPr>
        <w:ind w:left="360" w:hanging="360"/>
      </w:pPr>
    </w:lvl>
    <w:lvl w:ilvl="1" w:tplc="BE9CDA22">
      <w:start w:val="1"/>
      <w:numFmt w:val="bullet"/>
      <w:lvlText w:val="o"/>
      <w:lvlJc w:val="left"/>
      <w:pPr>
        <w:ind w:left="1080" w:hanging="360"/>
      </w:pPr>
      <w:rPr>
        <w:rFonts w:ascii="Courier New" w:hAnsi="Courier New" w:hint="default"/>
      </w:rPr>
    </w:lvl>
    <w:lvl w:ilvl="2" w:tplc="C582BC78">
      <w:start w:val="1"/>
      <w:numFmt w:val="bullet"/>
      <w:lvlText w:val=""/>
      <w:lvlJc w:val="left"/>
      <w:pPr>
        <w:ind w:left="1800" w:hanging="360"/>
      </w:pPr>
      <w:rPr>
        <w:rFonts w:ascii="Wingdings" w:hAnsi="Wingdings" w:hint="default"/>
      </w:rPr>
    </w:lvl>
    <w:lvl w:ilvl="3" w:tplc="C422C12A">
      <w:start w:val="1"/>
      <w:numFmt w:val="bullet"/>
      <w:lvlText w:val=""/>
      <w:lvlJc w:val="left"/>
      <w:pPr>
        <w:ind w:left="2520" w:hanging="360"/>
      </w:pPr>
      <w:rPr>
        <w:rFonts w:ascii="Symbol" w:hAnsi="Symbol" w:hint="default"/>
      </w:rPr>
    </w:lvl>
    <w:lvl w:ilvl="4" w:tplc="FE802814">
      <w:start w:val="1"/>
      <w:numFmt w:val="bullet"/>
      <w:lvlText w:val="o"/>
      <w:lvlJc w:val="left"/>
      <w:pPr>
        <w:ind w:left="3240" w:hanging="360"/>
      </w:pPr>
      <w:rPr>
        <w:rFonts w:ascii="Courier New" w:hAnsi="Courier New" w:hint="default"/>
      </w:rPr>
    </w:lvl>
    <w:lvl w:ilvl="5" w:tplc="0F36C56A">
      <w:start w:val="1"/>
      <w:numFmt w:val="bullet"/>
      <w:lvlText w:val=""/>
      <w:lvlJc w:val="left"/>
      <w:pPr>
        <w:ind w:left="3960" w:hanging="360"/>
      </w:pPr>
      <w:rPr>
        <w:rFonts w:ascii="Wingdings" w:hAnsi="Wingdings" w:hint="default"/>
      </w:rPr>
    </w:lvl>
    <w:lvl w:ilvl="6" w:tplc="F4CE16C4">
      <w:start w:val="1"/>
      <w:numFmt w:val="bullet"/>
      <w:lvlText w:val=""/>
      <w:lvlJc w:val="left"/>
      <w:pPr>
        <w:ind w:left="4680" w:hanging="360"/>
      </w:pPr>
      <w:rPr>
        <w:rFonts w:ascii="Symbol" w:hAnsi="Symbol" w:hint="default"/>
      </w:rPr>
    </w:lvl>
    <w:lvl w:ilvl="7" w:tplc="BD48E9AC">
      <w:start w:val="1"/>
      <w:numFmt w:val="bullet"/>
      <w:lvlText w:val="o"/>
      <w:lvlJc w:val="left"/>
      <w:pPr>
        <w:ind w:left="5400" w:hanging="360"/>
      </w:pPr>
      <w:rPr>
        <w:rFonts w:ascii="Courier New" w:hAnsi="Courier New" w:hint="default"/>
      </w:rPr>
    </w:lvl>
    <w:lvl w:ilvl="8" w:tplc="32A671C0">
      <w:start w:val="1"/>
      <w:numFmt w:val="bullet"/>
      <w:lvlText w:val=""/>
      <w:lvlJc w:val="left"/>
      <w:pPr>
        <w:ind w:left="6120" w:hanging="360"/>
      </w:pPr>
      <w:rPr>
        <w:rFonts w:ascii="Wingdings" w:hAnsi="Wingdings" w:hint="default"/>
      </w:rPr>
    </w:lvl>
  </w:abstractNum>
  <w:abstractNum w:abstractNumId="2" w15:restartNumberingAfterBreak="0">
    <w:nsid w:val="05036E7C"/>
    <w:multiLevelType w:val="hybridMultilevel"/>
    <w:tmpl w:val="77E4E6D8"/>
    <w:lvl w:ilvl="0" w:tplc="35F0A878">
      <w:numFmt w:val="bullet"/>
      <w:lvlText w:val="-"/>
      <w:lvlJc w:val="left"/>
      <w:pPr>
        <w:ind w:left="720" w:hanging="360"/>
      </w:pPr>
      <w:rPr>
        <w:rFonts w:ascii="Arial" w:eastAsia="Arial" w:hAnsi="Aria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CA151B"/>
    <w:multiLevelType w:val="hybridMultilevel"/>
    <w:tmpl w:val="A32E87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3738CC"/>
    <w:multiLevelType w:val="hybridMultilevel"/>
    <w:tmpl w:val="A1E43C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BFA1E66"/>
    <w:multiLevelType w:val="multilevel"/>
    <w:tmpl w:val="ACACF272"/>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13F4E7B"/>
    <w:multiLevelType w:val="hybridMultilevel"/>
    <w:tmpl w:val="9E162E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2E34FA3"/>
    <w:multiLevelType w:val="hybridMultilevel"/>
    <w:tmpl w:val="0590C2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D8F4A9F"/>
    <w:multiLevelType w:val="hybridMultilevel"/>
    <w:tmpl w:val="EFC030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97849A0"/>
    <w:multiLevelType w:val="hybridMultilevel"/>
    <w:tmpl w:val="F29600B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0"/>
  </w:num>
  <w:num w:numId="5">
    <w:abstractNumId w:val="5"/>
  </w:num>
  <w:num w:numId="6">
    <w:abstractNumId w:val="6"/>
  </w:num>
  <w:num w:numId="7">
    <w:abstractNumId w:val="3"/>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4D"/>
    <w:rsid w:val="000208BB"/>
    <w:rsid w:val="002E5C50"/>
    <w:rsid w:val="00314D2E"/>
    <w:rsid w:val="003169FC"/>
    <w:rsid w:val="004A7BE3"/>
    <w:rsid w:val="004B3A70"/>
    <w:rsid w:val="00532D93"/>
    <w:rsid w:val="006536A7"/>
    <w:rsid w:val="00820D5C"/>
    <w:rsid w:val="008B587C"/>
    <w:rsid w:val="00AB1A0E"/>
    <w:rsid w:val="00B53624"/>
    <w:rsid w:val="00B61916"/>
    <w:rsid w:val="00CA254D"/>
    <w:rsid w:val="00CA65C3"/>
    <w:rsid w:val="00D072DC"/>
    <w:rsid w:val="00E72457"/>
    <w:rsid w:val="00EF05B4"/>
    <w:rsid w:val="00F81AEE"/>
    <w:rsid w:val="00F91C10"/>
    <w:rsid w:val="00FB24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2A97"/>
  <w15:chartTrackingRefBased/>
  <w15:docId w15:val="{7955F751-AE54-4EF6-B5ED-8B5D3D78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254D"/>
  </w:style>
  <w:style w:type="paragraph" w:styleId="Kop1">
    <w:name w:val="heading 1"/>
    <w:basedOn w:val="Standaard"/>
    <w:next w:val="Standaard"/>
    <w:link w:val="Kop1Char"/>
    <w:uiPriority w:val="9"/>
    <w:qFormat/>
    <w:rsid w:val="00820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20D5C"/>
    <w:rPr>
      <w:rFonts w:asciiTheme="majorHAnsi" w:eastAsiaTheme="majorEastAsia" w:hAnsiTheme="majorHAnsi" w:cstheme="majorBidi"/>
      <w:color w:val="2F5496" w:themeColor="accent1" w:themeShade="BF"/>
      <w:sz w:val="32"/>
      <w:szCs w:val="32"/>
    </w:rPr>
  </w:style>
  <w:style w:type="paragraph" w:styleId="Geenafstand">
    <w:name w:val="No Spacing"/>
    <w:link w:val="GeenafstandChar"/>
    <w:uiPriority w:val="1"/>
    <w:qFormat/>
    <w:rsid w:val="00820D5C"/>
    <w:pPr>
      <w:spacing w:after="0" w:line="240" w:lineRule="auto"/>
    </w:pPr>
  </w:style>
  <w:style w:type="paragraph" w:styleId="Lijstalinea">
    <w:name w:val="List Paragraph"/>
    <w:basedOn w:val="Standaard"/>
    <w:uiPriority w:val="34"/>
    <w:qFormat/>
    <w:rsid w:val="00820D5C"/>
    <w:pPr>
      <w:ind w:left="720"/>
      <w:contextualSpacing/>
    </w:pPr>
  </w:style>
  <w:style w:type="character" w:customStyle="1" w:styleId="GeenafstandChar">
    <w:name w:val="Geen afstand Char"/>
    <w:basedOn w:val="Standaardalinea-lettertype"/>
    <w:link w:val="Geenafstand"/>
    <w:uiPriority w:val="1"/>
    <w:rsid w:val="00CA65C3"/>
  </w:style>
  <w:style w:type="paragraph" w:styleId="Ballontekst">
    <w:name w:val="Balloon Text"/>
    <w:basedOn w:val="Standaard"/>
    <w:link w:val="BallontekstChar"/>
    <w:uiPriority w:val="99"/>
    <w:semiHidden/>
    <w:unhideWhenUsed/>
    <w:rsid w:val="00314D2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4D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microsoft.com/office/2007/relationships/hdphoto" Target="media/hdphoto1.wdp"/><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0BD2C4A363E746B7BF6284644370EB" ma:contentTypeVersion="9" ma:contentTypeDescription="Een nieuw document maken." ma:contentTypeScope="" ma:versionID="2cb1f58d16ccfcf7b8385848bfa22b85">
  <xsd:schema xmlns:xsd="http://www.w3.org/2001/XMLSchema" xmlns:xs="http://www.w3.org/2001/XMLSchema" xmlns:p="http://schemas.microsoft.com/office/2006/metadata/properties" xmlns:ns2="d9515ac0-f3bd-4cd9-9cec-c8258829a370" targetNamespace="http://schemas.microsoft.com/office/2006/metadata/properties" ma:root="true" ma:fieldsID="083ab80821cff929b81614db16c32692" ns2:_="">
    <xsd:import namespace="d9515ac0-f3bd-4cd9-9cec-c8258829a3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15ac0-f3bd-4cd9-9cec-c8258829a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8C4C5-B980-4B59-9CFB-B61DCC9F5B75}">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41d31240-3f9b-4160-aa9d-7e114304e6cc"/>
    <ds:schemaRef ds:uri="http://purl.org/dc/dcmitype/"/>
    <ds:schemaRef ds:uri="http://schemas.microsoft.com/office/2006/documentManagement/types"/>
    <ds:schemaRef ds:uri="http://purl.org/dc/elements/1.1/"/>
    <ds:schemaRef ds:uri="d665bda0-32f6-4388-bc96-c7f43a2006b3"/>
    <ds:schemaRef ds:uri="http://www.w3.org/XML/1998/namespace"/>
  </ds:schemaRefs>
</ds:datastoreItem>
</file>

<file path=customXml/itemProps2.xml><?xml version="1.0" encoding="utf-8"?>
<ds:datastoreItem xmlns:ds="http://schemas.openxmlformats.org/officeDocument/2006/customXml" ds:itemID="{46EE363B-14C5-4D4C-B807-ACB7E95DD35C}">
  <ds:schemaRefs>
    <ds:schemaRef ds:uri="http://schemas.microsoft.com/sharepoint/v3/contenttype/forms"/>
  </ds:schemaRefs>
</ds:datastoreItem>
</file>

<file path=customXml/itemProps3.xml><?xml version="1.0" encoding="utf-8"?>
<ds:datastoreItem xmlns:ds="http://schemas.openxmlformats.org/officeDocument/2006/customXml" ds:itemID="{12547496-31E3-4B60-AAA2-57D2F4E83DB5}"/>
</file>

<file path=customXml/itemProps4.xml><?xml version="1.0" encoding="utf-8"?>
<ds:datastoreItem xmlns:ds="http://schemas.openxmlformats.org/officeDocument/2006/customXml" ds:itemID="{7E8FE6D7-842D-4530-BD96-55DAC925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21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Stichting OlmenEs</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Onderstal</dc:creator>
  <cp:keywords/>
  <dc:description/>
  <cp:lastModifiedBy>Glasbergen PPJNM, Petrick</cp:lastModifiedBy>
  <cp:revision>2</cp:revision>
  <dcterms:created xsi:type="dcterms:W3CDTF">2021-06-24T13:04:00Z</dcterms:created>
  <dcterms:modified xsi:type="dcterms:W3CDTF">2021-06-24T13:04:00Z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0x010100B90BD2C4A363E746B7BF6284644370EB</vt:lpwstr>
  </property>
</Properties>
</file>